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51219" w14:textId="77777777" w:rsidR="00526CF8" w:rsidRDefault="00526CF8" w:rsidP="00107025">
      <w:pPr>
        <w:jc w:val="center"/>
        <w:rPr>
          <w:rFonts w:ascii="Avenir Book" w:hAnsi="Avenir Book"/>
          <w:sz w:val="22"/>
        </w:rPr>
      </w:pPr>
    </w:p>
    <w:p w14:paraId="3E40D0E6" w14:textId="77777777" w:rsidR="00615572" w:rsidRDefault="00615572" w:rsidP="00107025">
      <w:pPr>
        <w:jc w:val="center"/>
        <w:rPr>
          <w:rFonts w:ascii="Avenir Book" w:hAnsi="Avenir Book"/>
          <w:sz w:val="22"/>
        </w:rPr>
      </w:pPr>
    </w:p>
    <w:p w14:paraId="6F8431AE" w14:textId="77777777" w:rsidR="00526CF8" w:rsidRDefault="00526CF8" w:rsidP="00107025">
      <w:pPr>
        <w:jc w:val="center"/>
        <w:rPr>
          <w:rFonts w:ascii="Avenir Book" w:hAnsi="Avenir Book"/>
          <w:sz w:val="22"/>
        </w:rPr>
      </w:pPr>
    </w:p>
    <w:p w14:paraId="0F904D72" w14:textId="40505AC7" w:rsidR="00B329CA" w:rsidRPr="006E068F" w:rsidRDefault="00D41574" w:rsidP="00107025">
      <w:pPr>
        <w:jc w:val="center"/>
        <w:rPr>
          <w:rFonts w:ascii="Avenir Book" w:hAnsi="Avenir Book"/>
          <w:b/>
          <w:sz w:val="22"/>
        </w:rPr>
      </w:pPr>
      <w:r w:rsidRPr="006E068F">
        <w:rPr>
          <w:rFonts w:ascii="Avenir Book" w:hAnsi="Avenir Book"/>
          <w:b/>
          <w:sz w:val="22"/>
        </w:rPr>
        <w:t>TRAME D’ACCORD RELATIF</w:t>
      </w:r>
    </w:p>
    <w:p w14:paraId="756CCE65" w14:textId="485009C0" w:rsidR="00C13ADB" w:rsidRPr="006E068F" w:rsidRDefault="00D41574" w:rsidP="00107025">
      <w:pPr>
        <w:jc w:val="center"/>
        <w:rPr>
          <w:rFonts w:ascii="Avenir Book" w:hAnsi="Avenir Book"/>
          <w:b/>
          <w:sz w:val="22"/>
        </w:rPr>
      </w:pPr>
      <w:r w:rsidRPr="006E068F">
        <w:rPr>
          <w:rFonts w:ascii="Avenir Book" w:hAnsi="Avenir Book"/>
          <w:b/>
          <w:sz w:val="22"/>
        </w:rPr>
        <w:t xml:space="preserve">A LA MISE EN PLACE </w:t>
      </w:r>
      <w:r w:rsidR="00155D2F" w:rsidRPr="00660694">
        <w:rPr>
          <w:rFonts w:ascii="Avenir Book" w:hAnsi="Avenir Book"/>
          <w:b/>
          <w:color w:val="000000" w:themeColor="text1"/>
          <w:sz w:val="22"/>
        </w:rPr>
        <w:t xml:space="preserve">ET AU FONCTIONNEMENT </w:t>
      </w:r>
      <w:r w:rsidRPr="006E068F">
        <w:rPr>
          <w:rFonts w:ascii="Avenir Book" w:hAnsi="Avenir Book"/>
          <w:b/>
          <w:sz w:val="22"/>
        </w:rPr>
        <w:t>DU COMITE SOCIAL ECONOMIQUE</w:t>
      </w:r>
      <w:r w:rsidR="00B329CA" w:rsidRPr="006E068F">
        <w:rPr>
          <w:rFonts w:ascii="Avenir Book" w:hAnsi="Avenir Book"/>
          <w:b/>
          <w:sz w:val="22"/>
        </w:rPr>
        <w:t xml:space="preserve"> (CSE)</w:t>
      </w:r>
      <w:r w:rsidR="00B04143" w:rsidRPr="006E068F">
        <w:rPr>
          <w:rFonts w:ascii="Avenir Book" w:hAnsi="Avenir Book"/>
          <w:b/>
          <w:sz w:val="22"/>
        </w:rPr>
        <w:t xml:space="preserve"> </w:t>
      </w:r>
      <w:r w:rsidR="00B04143" w:rsidRPr="006E068F">
        <w:rPr>
          <w:rFonts w:ascii="Avenir Book" w:hAnsi="Avenir Book"/>
          <w:b/>
          <w:color w:val="000000" w:themeColor="text1"/>
          <w:sz w:val="22"/>
        </w:rPr>
        <w:t>POUR LES</w:t>
      </w:r>
      <w:r w:rsidR="00983487" w:rsidRPr="006E068F">
        <w:rPr>
          <w:rFonts w:ascii="Avenir Book" w:hAnsi="Avenir Book"/>
          <w:b/>
          <w:color w:val="000000" w:themeColor="text1"/>
          <w:sz w:val="22"/>
        </w:rPr>
        <w:t xml:space="preserve"> TPE/PME</w:t>
      </w:r>
    </w:p>
    <w:p w14:paraId="29D0CAEC" w14:textId="77777777" w:rsidR="00A431A7" w:rsidRDefault="00A431A7" w:rsidP="00107025">
      <w:pPr>
        <w:jc w:val="both"/>
        <w:rPr>
          <w:rFonts w:ascii="Avenir Book" w:hAnsi="Avenir Book"/>
          <w:sz w:val="22"/>
        </w:rPr>
      </w:pPr>
    </w:p>
    <w:p w14:paraId="20DDBF76" w14:textId="77777777" w:rsidR="00660694" w:rsidRDefault="00660694" w:rsidP="00660694">
      <w:pPr>
        <w:jc w:val="both"/>
        <w:rPr>
          <w:rFonts w:ascii="Avenir Book" w:hAnsi="Avenir Book"/>
          <w:i/>
          <w:sz w:val="21"/>
        </w:rPr>
      </w:pPr>
    </w:p>
    <w:p w14:paraId="03F05901" w14:textId="6A0AA687" w:rsidR="00660694" w:rsidRDefault="00660694" w:rsidP="00B821BE">
      <w:pPr>
        <w:pBdr>
          <w:top w:val="dotted" w:sz="4" w:space="1" w:color="auto"/>
          <w:left w:val="dotted" w:sz="4" w:space="4" w:color="auto"/>
          <w:bottom w:val="dotted" w:sz="4" w:space="1" w:color="auto"/>
          <w:right w:val="dotted" w:sz="4" w:space="4" w:color="auto"/>
        </w:pBdr>
        <w:jc w:val="both"/>
        <w:rPr>
          <w:rFonts w:ascii="Avenir Book" w:hAnsi="Avenir Book"/>
          <w:i/>
          <w:sz w:val="21"/>
        </w:rPr>
      </w:pPr>
      <w:r>
        <w:rPr>
          <w:rFonts w:ascii="Avenir Book" w:hAnsi="Avenir Book"/>
          <w:i/>
          <w:sz w:val="21"/>
        </w:rPr>
        <w:t>Cette trame</w:t>
      </w:r>
      <w:r w:rsidRPr="00EF69BA">
        <w:rPr>
          <w:rFonts w:ascii="Avenir Book" w:hAnsi="Avenir Book"/>
          <w:i/>
          <w:sz w:val="21"/>
        </w:rPr>
        <w:t xml:space="preserve"> </w:t>
      </w:r>
      <w:r>
        <w:rPr>
          <w:rFonts w:ascii="Avenir Book" w:hAnsi="Avenir Book"/>
          <w:i/>
          <w:sz w:val="21"/>
        </w:rPr>
        <w:t xml:space="preserve">d’accord </w:t>
      </w:r>
      <w:r w:rsidRPr="00EF69BA">
        <w:rPr>
          <w:rFonts w:ascii="Avenir Book" w:hAnsi="Avenir Book"/>
          <w:i/>
          <w:sz w:val="21"/>
        </w:rPr>
        <w:t>est mis</w:t>
      </w:r>
      <w:r>
        <w:rPr>
          <w:rFonts w:ascii="Avenir Book" w:hAnsi="Avenir Book"/>
          <w:i/>
          <w:sz w:val="21"/>
        </w:rPr>
        <w:t>e</w:t>
      </w:r>
      <w:r w:rsidRPr="00EF69BA">
        <w:rPr>
          <w:rFonts w:ascii="Avenir Book" w:hAnsi="Avenir Book"/>
          <w:i/>
          <w:sz w:val="21"/>
        </w:rPr>
        <w:t xml:space="preserve"> à la disposition des entreprises de moins de 50 </w:t>
      </w:r>
      <w:proofErr w:type="spellStart"/>
      <w:r w:rsidRPr="00EF69BA">
        <w:rPr>
          <w:rFonts w:ascii="Avenir Book" w:hAnsi="Avenir Book"/>
          <w:i/>
          <w:sz w:val="21"/>
        </w:rPr>
        <w:t>salarié·es</w:t>
      </w:r>
      <w:proofErr w:type="spellEnd"/>
      <w:r w:rsidRPr="00EF69BA">
        <w:rPr>
          <w:rFonts w:ascii="Avenir Book" w:hAnsi="Avenir Book"/>
          <w:i/>
          <w:sz w:val="21"/>
        </w:rPr>
        <w:t xml:space="preserve"> par l’observatoire d’analyse et d’appui au dialogue social et à la négociation des </w:t>
      </w:r>
      <w:proofErr w:type="spellStart"/>
      <w:r w:rsidR="002E7810">
        <w:rPr>
          <w:rFonts w:ascii="Avenir Book" w:hAnsi="Avenir Book"/>
          <w:i/>
          <w:sz w:val="21"/>
        </w:rPr>
        <w:t>Alpeqs</w:t>
      </w:r>
      <w:proofErr w:type="spellEnd"/>
      <w:r w:rsidR="002E7810">
        <w:rPr>
          <w:rFonts w:ascii="Avenir Book" w:hAnsi="Avenir Book"/>
          <w:i/>
          <w:sz w:val="21"/>
        </w:rPr>
        <w:t xml:space="preserve"> de Haute-Pr</w:t>
      </w:r>
      <w:bookmarkStart w:id="0" w:name="_GoBack"/>
      <w:bookmarkEnd w:id="0"/>
      <w:r w:rsidR="002E7810">
        <w:rPr>
          <w:rFonts w:ascii="Avenir Book" w:hAnsi="Avenir Book"/>
          <w:i/>
          <w:sz w:val="21"/>
        </w:rPr>
        <w:t>ovence</w:t>
      </w:r>
      <w:r w:rsidRPr="00EF69BA">
        <w:rPr>
          <w:rFonts w:ascii="Avenir Book" w:hAnsi="Avenir Book"/>
          <w:i/>
          <w:sz w:val="21"/>
        </w:rPr>
        <w:t xml:space="preserve">. Les dispositions légales spécifiques aux entreprises ayant un effectif d’au moins 50 </w:t>
      </w:r>
      <w:proofErr w:type="spellStart"/>
      <w:r w:rsidRPr="00EF69BA">
        <w:rPr>
          <w:rFonts w:ascii="Avenir Book" w:hAnsi="Avenir Book"/>
          <w:i/>
          <w:sz w:val="21"/>
        </w:rPr>
        <w:t>salarié·es</w:t>
      </w:r>
      <w:proofErr w:type="spellEnd"/>
      <w:r w:rsidRPr="00EF69BA">
        <w:rPr>
          <w:rFonts w:ascii="Avenir Book" w:hAnsi="Avenir Book"/>
          <w:i/>
          <w:sz w:val="21"/>
        </w:rPr>
        <w:t xml:space="preserve"> ne sont pas traitées.</w:t>
      </w:r>
    </w:p>
    <w:p w14:paraId="6A36FC73" w14:textId="25190506" w:rsidR="00D41574" w:rsidRDefault="00D41574" w:rsidP="00B821BE">
      <w:pPr>
        <w:pBdr>
          <w:top w:val="dotted" w:sz="4" w:space="1" w:color="auto"/>
          <w:left w:val="dotted" w:sz="4" w:space="4" w:color="auto"/>
          <w:bottom w:val="dotted" w:sz="4" w:space="1" w:color="auto"/>
          <w:right w:val="dotted" w:sz="4" w:space="4" w:color="auto"/>
        </w:pBdr>
        <w:jc w:val="both"/>
        <w:rPr>
          <w:rFonts w:ascii="Avenir Book" w:hAnsi="Avenir Book"/>
          <w:i/>
          <w:sz w:val="21"/>
        </w:rPr>
      </w:pPr>
    </w:p>
    <w:p w14:paraId="65B7542A" w14:textId="0BACF74D" w:rsidR="00660694" w:rsidRDefault="00B60E9D" w:rsidP="00B821BE">
      <w:pPr>
        <w:pBdr>
          <w:top w:val="dotted" w:sz="4" w:space="1" w:color="auto"/>
          <w:left w:val="dotted" w:sz="4" w:space="4" w:color="auto"/>
          <w:bottom w:val="dotted" w:sz="4" w:space="1" w:color="auto"/>
          <w:right w:val="dotted" w:sz="4" w:space="4" w:color="auto"/>
        </w:pBdr>
        <w:jc w:val="both"/>
        <w:rPr>
          <w:rFonts w:ascii="Avenir Book" w:hAnsi="Avenir Book"/>
          <w:i/>
          <w:color w:val="000000" w:themeColor="text1"/>
          <w:sz w:val="21"/>
        </w:rPr>
      </w:pPr>
      <w:r w:rsidRPr="00660694">
        <w:rPr>
          <w:rFonts w:ascii="Avenir Book" w:hAnsi="Avenir Book"/>
          <w:i/>
          <w:color w:val="000000" w:themeColor="text1"/>
          <w:sz w:val="21"/>
        </w:rPr>
        <w:t xml:space="preserve">Le CSE est une instance nouvelle obligatoire pour toutes les entreprises d’au moins 11 salariés et le code du travail prévoit un socle minimal </w:t>
      </w:r>
      <w:r w:rsidRPr="00660694">
        <w:rPr>
          <w:rFonts w:ascii="Avenir Book" w:hAnsi="Avenir Book"/>
          <w:b/>
          <w:i/>
          <w:color w:val="000000" w:themeColor="text1"/>
          <w:sz w:val="21"/>
        </w:rPr>
        <w:t xml:space="preserve">uniforme </w:t>
      </w:r>
      <w:r w:rsidRPr="00660694">
        <w:rPr>
          <w:rFonts w:ascii="Avenir Book" w:hAnsi="Avenir Book"/>
          <w:i/>
          <w:color w:val="000000" w:themeColor="text1"/>
          <w:sz w:val="21"/>
        </w:rPr>
        <w:t xml:space="preserve">pour sa mise en place et son fonctionnement. Par contre, un accord d’entreprise sur le CSE permet à chaque entreprise et à ses acteurs </w:t>
      </w:r>
      <w:r w:rsidR="00B55171" w:rsidRPr="00660694">
        <w:rPr>
          <w:rFonts w:ascii="Avenir Book" w:hAnsi="Avenir Book"/>
          <w:b/>
          <w:i/>
          <w:color w:val="000000" w:themeColor="text1"/>
          <w:sz w:val="21"/>
        </w:rPr>
        <w:t>d’adapter</w:t>
      </w:r>
      <w:r w:rsidR="00B55171" w:rsidRPr="00660694">
        <w:rPr>
          <w:rFonts w:ascii="Avenir Book" w:hAnsi="Avenir Book"/>
          <w:i/>
          <w:color w:val="000000" w:themeColor="text1"/>
          <w:sz w:val="21"/>
        </w:rPr>
        <w:t xml:space="preserve"> cette nouvelle instance</w:t>
      </w:r>
      <w:r w:rsidRPr="00660694">
        <w:rPr>
          <w:rFonts w:ascii="Avenir Book" w:hAnsi="Avenir Book"/>
          <w:i/>
          <w:color w:val="000000" w:themeColor="text1"/>
          <w:sz w:val="21"/>
        </w:rPr>
        <w:t xml:space="preserve"> au plus </w:t>
      </w:r>
      <w:r w:rsidR="00B55171" w:rsidRPr="00660694">
        <w:rPr>
          <w:rFonts w:ascii="Avenir Book" w:hAnsi="Avenir Book"/>
          <w:i/>
          <w:color w:val="000000" w:themeColor="text1"/>
          <w:sz w:val="21"/>
        </w:rPr>
        <w:t>près de ses</w:t>
      </w:r>
      <w:r w:rsidRPr="00660694">
        <w:rPr>
          <w:rFonts w:ascii="Avenir Book" w:hAnsi="Avenir Book"/>
          <w:i/>
          <w:color w:val="000000" w:themeColor="text1"/>
          <w:sz w:val="21"/>
        </w:rPr>
        <w:t xml:space="preserve"> </w:t>
      </w:r>
      <w:r w:rsidR="00B55171" w:rsidRPr="00660694">
        <w:rPr>
          <w:rFonts w:ascii="Avenir Book" w:hAnsi="Avenir Book"/>
          <w:i/>
          <w:color w:val="000000" w:themeColor="text1"/>
          <w:sz w:val="21"/>
        </w:rPr>
        <w:t>spécificités, de</w:t>
      </w:r>
      <w:r w:rsidRPr="00660694">
        <w:rPr>
          <w:rFonts w:ascii="Avenir Book" w:hAnsi="Avenir Book"/>
          <w:i/>
          <w:color w:val="000000" w:themeColor="text1"/>
          <w:sz w:val="21"/>
        </w:rPr>
        <w:t xml:space="preserve"> ses besoins </w:t>
      </w:r>
      <w:r w:rsidR="00B55171" w:rsidRPr="00660694">
        <w:rPr>
          <w:rFonts w:ascii="Avenir Book" w:hAnsi="Avenir Book"/>
          <w:i/>
          <w:color w:val="000000" w:themeColor="text1"/>
          <w:sz w:val="21"/>
        </w:rPr>
        <w:t>de terrain, de ses projets économiques</w:t>
      </w:r>
      <w:r w:rsidRPr="00660694">
        <w:rPr>
          <w:rFonts w:ascii="Avenir Book" w:hAnsi="Avenir Book"/>
          <w:i/>
          <w:color w:val="000000" w:themeColor="text1"/>
          <w:sz w:val="21"/>
        </w:rPr>
        <w:t xml:space="preserve"> </w:t>
      </w:r>
      <w:r w:rsidR="00B55171" w:rsidRPr="00660694">
        <w:rPr>
          <w:rFonts w:ascii="Avenir Book" w:hAnsi="Avenir Book"/>
          <w:i/>
          <w:color w:val="000000" w:themeColor="text1"/>
          <w:sz w:val="21"/>
        </w:rPr>
        <w:t xml:space="preserve">ou encore de son activité. Négocier sur le CSE permet ainsi à chaque entreprise d’avoir un CSE </w:t>
      </w:r>
      <w:r w:rsidR="00660694">
        <w:rPr>
          <w:rFonts w:ascii="Avenir Book" w:hAnsi="Avenir Book"/>
          <w:b/>
          <w:i/>
          <w:color w:val="000000" w:themeColor="text1"/>
          <w:sz w:val="21"/>
        </w:rPr>
        <w:t>« </w:t>
      </w:r>
      <w:r w:rsidR="00B55171" w:rsidRPr="00660694">
        <w:rPr>
          <w:rFonts w:ascii="Avenir Book" w:hAnsi="Avenir Book"/>
          <w:b/>
          <w:i/>
          <w:color w:val="000000" w:themeColor="text1"/>
          <w:sz w:val="21"/>
        </w:rPr>
        <w:t>à la carte », adapté et adaptable à ses besoins</w:t>
      </w:r>
      <w:r w:rsidR="00B55171" w:rsidRPr="00660694">
        <w:rPr>
          <w:rFonts w:ascii="Avenir Book" w:hAnsi="Avenir Book"/>
          <w:i/>
          <w:color w:val="000000" w:themeColor="text1"/>
          <w:sz w:val="21"/>
        </w:rPr>
        <w:t>.</w:t>
      </w:r>
      <w:r w:rsidR="00730F73" w:rsidRPr="00660694">
        <w:rPr>
          <w:rFonts w:ascii="Avenir Book" w:hAnsi="Avenir Book"/>
          <w:i/>
          <w:color w:val="000000" w:themeColor="text1"/>
          <w:sz w:val="21"/>
        </w:rPr>
        <w:t> </w:t>
      </w:r>
    </w:p>
    <w:p w14:paraId="291C9B66" w14:textId="77777777" w:rsidR="00660694" w:rsidRDefault="00730F73" w:rsidP="00B821BE">
      <w:pPr>
        <w:pBdr>
          <w:top w:val="dotted" w:sz="4" w:space="1" w:color="auto"/>
          <w:left w:val="dotted" w:sz="4" w:space="4" w:color="auto"/>
          <w:bottom w:val="dotted" w:sz="4" w:space="1" w:color="auto"/>
          <w:right w:val="dotted" w:sz="4" w:space="4" w:color="auto"/>
        </w:pBdr>
        <w:jc w:val="both"/>
        <w:rPr>
          <w:rFonts w:ascii="Avenir Book" w:hAnsi="Avenir Book"/>
          <w:i/>
          <w:sz w:val="21"/>
        </w:rPr>
      </w:pPr>
      <w:r w:rsidRPr="00660694">
        <w:rPr>
          <w:rFonts w:ascii="Avenir Book" w:hAnsi="Avenir Book"/>
          <w:i/>
          <w:color w:val="000000" w:themeColor="text1"/>
          <w:sz w:val="21"/>
        </w:rPr>
        <w:t>Cette trame d’accord vise ainsi les points principaux sur lesquels la négociation est désormais possible.</w:t>
      </w:r>
      <w:r w:rsidR="00660694">
        <w:rPr>
          <w:rFonts w:ascii="Avenir Book" w:hAnsi="Avenir Book"/>
          <w:i/>
          <w:color w:val="000000" w:themeColor="text1"/>
          <w:sz w:val="21"/>
        </w:rPr>
        <w:t xml:space="preserve"> </w:t>
      </w:r>
    </w:p>
    <w:p w14:paraId="48BED5AF" w14:textId="4BE28D6C" w:rsidR="00B60E9D" w:rsidRPr="00660694" w:rsidRDefault="00B60E9D" w:rsidP="00107025">
      <w:pPr>
        <w:jc w:val="both"/>
        <w:rPr>
          <w:rFonts w:ascii="Avenir Book" w:hAnsi="Avenir Book"/>
          <w:i/>
          <w:color w:val="000000" w:themeColor="text1"/>
          <w:sz w:val="21"/>
        </w:rPr>
      </w:pPr>
    </w:p>
    <w:p w14:paraId="0AEC355E" w14:textId="77777777" w:rsidR="00A909B3" w:rsidRPr="00B60E9D" w:rsidRDefault="00A909B3" w:rsidP="00107025">
      <w:pPr>
        <w:jc w:val="both"/>
        <w:rPr>
          <w:rFonts w:ascii="Avenir Book" w:hAnsi="Avenir Book"/>
          <w:i/>
          <w:sz w:val="22"/>
        </w:rPr>
      </w:pPr>
    </w:p>
    <w:p w14:paraId="5A7FC4D5" w14:textId="77777777" w:rsidR="00D41574" w:rsidRPr="00A079A3" w:rsidRDefault="00D41574" w:rsidP="00107025">
      <w:pPr>
        <w:jc w:val="both"/>
        <w:rPr>
          <w:rFonts w:ascii="Avenir Book" w:hAnsi="Avenir Book"/>
          <w:sz w:val="22"/>
        </w:rPr>
      </w:pPr>
      <w:r w:rsidRPr="00A079A3">
        <w:rPr>
          <w:rFonts w:ascii="Avenir Book" w:hAnsi="Avenir Book"/>
          <w:sz w:val="22"/>
        </w:rPr>
        <w:t>ENTRE :</w:t>
      </w:r>
    </w:p>
    <w:p w14:paraId="05189603" w14:textId="1F60EDB3" w:rsidR="00CE3344" w:rsidRPr="00874EF5" w:rsidRDefault="00D41574" w:rsidP="00107025">
      <w:pPr>
        <w:jc w:val="both"/>
        <w:rPr>
          <w:rFonts w:ascii="Avenir Book" w:hAnsi="Avenir Book"/>
          <w:color w:val="FF0000"/>
          <w:sz w:val="22"/>
        </w:rPr>
      </w:pPr>
      <w:r w:rsidRPr="00A079A3">
        <w:rPr>
          <w:rFonts w:ascii="Avenir Book" w:hAnsi="Avenir Book"/>
          <w:sz w:val="22"/>
        </w:rPr>
        <w:t>La Société...</w:t>
      </w:r>
      <w:proofErr w:type="gramStart"/>
      <w:r w:rsidRPr="00A079A3">
        <w:rPr>
          <w:rFonts w:ascii="Avenir Book" w:hAnsi="Avenir Book"/>
          <w:sz w:val="22"/>
        </w:rPr>
        <w:t>,</w:t>
      </w:r>
      <w:r w:rsidR="00740692" w:rsidRPr="00660694">
        <w:rPr>
          <w:rFonts w:ascii="Avenir Book" w:hAnsi="Avenir Book"/>
          <w:color w:val="000000" w:themeColor="text1"/>
          <w:sz w:val="22"/>
        </w:rPr>
        <w:t>dont</w:t>
      </w:r>
      <w:proofErr w:type="gramEnd"/>
      <w:r w:rsidR="00740692" w:rsidRPr="00660694">
        <w:rPr>
          <w:rFonts w:ascii="Avenir Book" w:hAnsi="Avenir Book"/>
          <w:color w:val="000000" w:themeColor="text1"/>
          <w:sz w:val="22"/>
        </w:rPr>
        <w:t xml:space="preserve"> le siège social est situé au ….</w:t>
      </w:r>
      <w:r w:rsidRPr="00660694">
        <w:rPr>
          <w:rFonts w:ascii="Avenir Book" w:hAnsi="Avenir Book"/>
          <w:color w:val="000000" w:themeColor="text1"/>
          <w:sz w:val="22"/>
        </w:rPr>
        <w:t xml:space="preserve"> </w:t>
      </w:r>
      <w:r w:rsidR="00874EF5" w:rsidRPr="00660694">
        <w:rPr>
          <w:rFonts w:ascii="Avenir Book" w:hAnsi="Avenir Book"/>
          <w:color w:val="000000" w:themeColor="text1"/>
          <w:sz w:val="22"/>
        </w:rPr>
        <w:t>, immatriculée au RCS sous le numéro….</w:t>
      </w:r>
    </w:p>
    <w:p w14:paraId="3E84808A" w14:textId="64AFEDCB" w:rsidR="00D41574" w:rsidRDefault="00D41574" w:rsidP="00107025">
      <w:pPr>
        <w:jc w:val="both"/>
        <w:rPr>
          <w:rFonts w:ascii="Avenir Book" w:hAnsi="Avenir Book"/>
          <w:sz w:val="22"/>
        </w:rPr>
      </w:pPr>
      <w:proofErr w:type="gramStart"/>
      <w:r w:rsidRPr="00A079A3">
        <w:rPr>
          <w:rFonts w:ascii="Avenir Book" w:hAnsi="Avenir Book"/>
          <w:sz w:val="22"/>
        </w:rPr>
        <w:t>représentée</w:t>
      </w:r>
      <w:proofErr w:type="gramEnd"/>
      <w:r w:rsidRPr="00A079A3">
        <w:rPr>
          <w:rFonts w:ascii="Avenir Book" w:hAnsi="Avenir Book"/>
          <w:sz w:val="22"/>
        </w:rPr>
        <w:t xml:space="preserve"> par M. ou Mme... (prénom, nom), agissant en qualité de..., </w:t>
      </w:r>
    </w:p>
    <w:p w14:paraId="4C428027" w14:textId="77777777" w:rsidR="00874EF5" w:rsidRDefault="00874EF5" w:rsidP="00107025">
      <w:pPr>
        <w:jc w:val="both"/>
        <w:rPr>
          <w:rFonts w:ascii="Avenir Book" w:hAnsi="Avenir Book"/>
          <w:sz w:val="22"/>
        </w:rPr>
      </w:pPr>
    </w:p>
    <w:p w14:paraId="2E3B383A" w14:textId="159B4665" w:rsidR="00874EF5" w:rsidRPr="00660694" w:rsidRDefault="00874EF5" w:rsidP="00107025">
      <w:pPr>
        <w:jc w:val="both"/>
        <w:rPr>
          <w:rFonts w:ascii="Avenir Book" w:hAnsi="Avenir Book"/>
          <w:color w:val="000000" w:themeColor="text1"/>
          <w:sz w:val="22"/>
        </w:rPr>
      </w:pPr>
      <w:r w:rsidRPr="00660694">
        <w:rPr>
          <w:rFonts w:ascii="Avenir Book" w:hAnsi="Avenir Book"/>
          <w:color w:val="000000" w:themeColor="text1"/>
          <w:sz w:val="22"/>
        </w:rPr>
        <w:t>Ci-après dénommée « la Société »</w:t>
      </w:r>
    </w:p>
    <w:p w14:paraId="30E8DDAA" w14:textId="2E83A056" w:rsidR="00874EF5" w:rsidRPr="00660694" w:rsidRDefault="00C25C33" w:rsidP="00107025">
      <w:pPr>
        <w:jc w:val="both"/>
        <w:rPr>
          <w:rFonts w:ascii="Avenir Book" w:hAnsi="Avenir Book"/>
          <w:color w:val="000000" w:themeColor="text1"/>
          <w:sz w:val="22"/>
        </w:rPr>
      </w:pPr>
      <w:r w:rsidRPr="00660694">
        <w:rPr>
          <w:rFonts w:ascii="Avenir Book" w:hAnsi="Avenir Book"/>
          <w:color w:val="000000" w:themeColor="text1"/>
          <w:sz w:val="22"/>
        </w:rPr>
        <w:t>D’une part,</w:t>
      </w:r>
    </w:p>
    <w:p w14:paraId="470FACBA" w14:textId="77777777" w:rsidR="00C25C33" w:rsidRPr="00C25C33" w:rsidRDefault="00C25C33" w:rsidP="00107025">
      <w:pPr>
        <w:jc w:val="both"/>
        <w:rPr>
          <w:rFonts w:ascii="Avenir Book" w:hAnsi="Avenir Book"/>
          <w:color w:val="FF0000"/>
          <w:sz w:val="22"/>
        </w:rPr>
      </w:pPr>
    </w:p>
    <w:p w14:paraId="7C44130F" w14:textId="77777777" w:rsidR="00D41574" w:rsidRPr="00A079A3" w:rsidRDefault="00D41574" w:rsidP="00107025">
      <w:pPr>
        <w:jc w:val="both"/>
        <w:rPr>
          <w:rFonts w:ascii="Avenir Book" w:hAnsi="Avenir Book"/>
          <w:sz w:val="22"/>
        </w:rPr>
      </w:pPr>
      <w:r w:rsidRPr="00A079A3">
        <w:rPr>
          <w:rFonts w:ascii="Avenir Book" w:hAnsi="Avenir Book"/>
          <w:sz w:val="22"/>
        </w:rPr>
        <w:t>ET :</w:t>
      </w:r>
    </w:p>
    <w:p w14:paraId="5A9C19FD" w14:textId="7606D66C" w:rsidR="00D41574" w:rsidRPr="00660694" w:rsidRDefault="00874EF5" w:rsidP="00107025">
      <w:pPr>
        <w:jc w:val="both"/>
        <w:rPr>
          <w:rFonts w:ascii="Avenir Book" w:hAnsi="Avenir Book"/>
          <w:color w:val="000000" w:themeColor="text1"/>
          <w:sz w:val="22"/>
        </w:rPr>
      </w:pPr>
      <w:r w:rsidRPr="00660694">
        <w:rPr>
          <w:rFonts w:ascii="Avenir Book" w:hAnsi="Avenir Book"/>
          <w:color w:val="000000" w:themeColor="text1"/>
          <w:sz w:val="22"/>
        </w:rPr>
        <w:t>Les organisations syndicales représentatives au sein de la société :</w:t>
      </w:r>
    </w:p>
    <w:p w14:paraId="319DDC59" w14:textId="77777777" w:rsidR="00D41574" w:rsidRPr="00A079A3" w:rsidRDefault="00D41574" w:rsidP="00107025">
      <w:pPr>
        <w:jc w:val="both"/>
        <w:rPr>
          <w:rFonts w:ascii="Avenir Book" w:hAnsi="Avenir Book"/>
          <w:sz w:val="22"/>
        </w:rPr>
      </w:pPr>
      <w:r w:rsidRPr="00A079A3">
        <w:rPr>
          <w:rFonts w:ascii="Avenir Book" w:hAnsi="Avenir Book"/>
          <w:sz w:val="22"/>
        </w:rPr>
        <w:t xml:space="preserve">–... (organisation syndicale) représentée par M.... </w:t>
      </w:r>
    </w:p>
    <w:p w14:paraId="101B0938" w14:textId="347F6B27" w:rsidR="00D41574" w:rsidRDefault="00D41574" w:rsidP="00107025">
      <w:pPr>
        <w:jc w:val="both"/>
        <w:rPr>
          <w:rFonts w:ascii="Avenir Book" w:hAnsi="Avenir Book"/>
          <w:sz w:val="22"/>
        </w:rPr>
      </w:pPr>
      <w:r w:rsidRPr="00A079A3">
        <w:rPr>
          <w:rFonts w:ascii="Avenir Book" w:hAnsi="Avenir Book"/>
          <w:sz w:val="22"/>
        </w:rPr>
        <w:t xml:space="preserve">– ... (organisation syndicale) représentée par M.... </w:t>
      </w:r>
    </w:p>
    <w:p w14:paraId="557914F8" w14:textId="0A8EF5D7" w:rsidR="00C25C33" w:rsidRPr="005B31BA" w:rsidRDefault="00C25C33" w:rsidP="00107025">
      <w:pPr>
        <w:jc w:val="both"/>
        <w:rPr>
          <w:rFonts w:ascii="Avenir Book" w:hAnsi="Avenir Book"/>
          <w:i/>
          <w:color w:val="000000" w:themeColor="text1"/>
          <w:sz w:val="22"/>
        </w:rPr>
      </w:pPr>
      <w:r w:rsidRPr="005B31BA">
        <w:rPr>
          <w:rFonts w:ascii="Avenir Book" w:hAnsi="Avenir Book"/>
          <w:i/>
          <w:color w:val="000000" w:themeColor="text1"/>
          <w:sz w:val="22"/>
        </w:rPr>
        <w:t xml:space="preserve">NB : s’il n’y a pas de délégué syndical dans l’entreprise, l’accord peut être négocié et signé avec les élus titulaires du CSE si celui-ci existe déjà. </w:t>
      </w:r>
    </w:p>
    <w:p w14:paraId="692CAA9F" w14:textId="77777777" w:rsidR="004709C3" w:rsidRDefault="004709C3" w:rsidP="00107025">
      <w:pPr>
        <w:jc w:val="both"/>
        <w:rPr>
          <w:rFonts w:ascii="Avenir Book" w:hAnsi="Avenir Book"/>
          <w:sz w:val="22"/>
        </w:rPr>
      </w:pPr>
    </w:p>
    <w:p w14:paraId="64278115" w14:textId="600E6CC2" w:rsidR="001321C7" w:rsidRPr="005B31BA" w:rsidRDefault="004709C3" w:rsidP="00107025">
      <w:pPr>
        <w:jc w:val="both"/>
        <w:rPr>
          <w:rFonts w:ascii="Avenir Book" w:hAnsi="Avenir Book"/>
          <w:color w:val="000000" w:themeColor="text1"/>
          <w:sz w:val="22"/>
        </w:rPr>
      </w:pPr>
      <w:r w:rsidRPr="005B31BA">
        <w:rPr>
          <w:rFonts w:ascii="Avenir Book" w:hAnsi="Avenir Book"/>
          <w:color w:val="000000" w:themeColor="text1"/>
          <w:sz w:val="22"/>
        </w:rPr>
        <w:t>Ci-après dénommées « les Organisations syndicales »</w:t>
      </w:r>
    </w:p>
    <w:p w14:paraId="5A8FE529" w14:textId="77777777" w:rsidR="001321C7" w:rsidRDefault="001321C7" w:rsidP="00107025">
      <w:pPr>
        <w:jc w:val="both"/>
        <w:rPr>
          <w:rFonts w:ascii="Avenir Book" w:hAnsi="Avenir Book"/>
          <w:sz w:val="22"/>
        </w:rPr>
      </w:pPr>
      <w:r w:rsidRPr="00C25C33">
        <w:rPr>
          <w:rFonts w:ascii="Avenir Book" w:hAnsi="Avenir Book"/>
          <w:sz w:val="22"/>
        </w:rPr>
        <w:t>D’autre part,</w:t>
      </w:r>
    </w:p>
    <w:p w14:paraId="45EE9C5E" w14:textId="77777777" w:rsidR="00C25C33" w:rsidRPr="00C25C33" w:rsidRDefault="00C25C33" w:rsidP="00107025">
      <w:pPr>
        <w:jc w:val="both"/>
        <w:rPr>
          <w:rFonts w:ascii="Avenir Book" w:hAnsi="Avenir Book"/>
          <w:sz w:val="22"/>
        </w:rPr>
      </w:pPr>
    </w:p>
    <w:p w14:paraId="5D572A43" w14:textId="5BECF830" w:rsidR="001321C7" w:rsidRDefault="004709C3" w:rsidP="00107025">
      <w:pPr>
        <w:jc w:val="both"/>
        <w:rPr>
          <w:rFonts w:ascii="Avenir Book" w:hAnsi="Avenir Book"/>
          <w:sz w:val="22"/>
        </w:rPr>
      </w:pPr>
      <w:r>
        <w:rPr>
          <w:rFonts w:ascii="Avenir Book" w:hAnsi="Avenir Book"/>
          <w:sz w:val="22"/>
        </w:rPr>
        <w:t xml:space="preserve">Ci-après </w:t>
      </w:r>
      <w:r w:rsidR="00297608">
        <w:rPr>
          <w:rFonts w:ascii="Avenir Book" w:hAnsi="Avenir Book"/>
          <w:sz w:val="22"/>
        </w:rPr>
        <w:t>e</w:t>
      </w:r>
      <w:r w:rsidR="00501FBD" w:rsidRPr="004709C3">
        <w:rPr>
          <w:rFonts w:ascii="Avenir Book" w:hAnsi="Avenir Book"/>
          <w:sz w:val="22"/>
        </w:rPr>
        <w:t>nsemble dénommé</w:t>
      </w:r>
      <w:r w:rsidRPr="005B31BA">
        <w:rPr>
          <w:rFonts w:ascii="Avenir Book" w:hAnsi="Avenir Book"/>
          <w:color w:val="000000" w:themeColor="text1"/>
          <w:sz w:val="22"/>
        </w:rPr>
        <w:t>es</w:t>
      </w:r>
      <w:r w:rsidR="00501FBD">
        <w:rPr>
          <w:rFonts w:ascii="Avenir Book" w:hAnsi="Avenir Book"/>
          <w:sz w:val="22"/>
        </w:rPr>
        <w:t xml:space="preserve"> « les Parties » </w:t>
      </w:r>
    </w:p>
    <w:p w14:paraId="1CEC6B0A" w14:textId="77777777" w:rsidR="00501FBD" w:rsidRPr="00A079A3" w:rsidRDefault="00501FBD" w:rsidP="00107025">
      <w:pPr>
        <w:jc w:val="both"/>
        <w:rPr>
          <w:rFonts w:ascii="Avenir Book" w:hAnsi="Avenir Book"/>
          <w:sz w:val="22"/>
        </w:rPr>
      </w:pPr>
    </w:p>
    <w:p w14:paraId="73FD3A68" w14:textId="77777777" w:rsidR="001321C7" w:rsidRPr="00A079A3" w:rsidRDefault="001321C7" w:rsidP="00107025">
      <w:pPr>
        <w:jc w:val="both"/>
        <w:rPr>
          <w:rFonts w:ascii="Avenir Book" w:hAnsi="Avenir Book"/>
          <w:sz w:val="22"/>
        </w:rPr>
      </w:pPr>
      <w:r w:rsidRPr="00A079A3">
        <w:rPr>
          <w:rFonts w:ascii="Avenir Book" w:hAnsi="Avenir Book"/>
          <w:sz w:val="22"/>
        </w:rPr>
        <w:t>Il a été convenu ce qui suit :</w:t>
      </w:r>
    </w:p>
    <w:p w14:paraId="54B6A177" w14:textId="77777777" w:rsidR="001321C7" w:rsidRDefault="001321C7" w:rsidP="00107025">
      <w:pPr>
        <w:jc w:val="both"/>
        <w:rPr>
          <w:rFonts w:ascii="Avenir Book" w:hAnsi="Avenir Book"/>
          <w:sz w:val="22"/>
        </w:rPr>
      </w:pPr>
    </w:p>
    <w:p w14:paraId="4AC88D94" w14:textId="77777777" w:rsidR="00A909B3" w:rsidRPr="00A079A3" w:rsidRDefault="00A909B3" w:rsidP="00107025">
      <w:pPr>
        <w:jc w:val="both"/>
        <w:rPr>
          <w:rFonts w:ascii="Avenir Book" w:hAnsi="Avenir Book"/>
          <w:sz w:val="22"/>
        </w:rPr>
      </w:pPr>
    </w:p>
    <w:p w14:paraId="7D5D2B77" w14:textId="6865042D" w:rsidR="001321C7" w:rsidRDefault="00A079A3" w:rsidP="00107025">
      <w:pPr>
        <w:jc w:val="both"/>
        <w:rPr>
          <w:rFonts w:ascii="Avenir Book" w:hAnsi="Avenir Book"/>
          <w:b/>
          <w:sz w:val="22"/>
        </w:rPr>
      </w:pPr>
      <w:r w:rsidRPr="00A079A3">
        <w:rPr>
          <w:rFonts w:ascii="Avenir Book" w:hAnsi="Avenir Book"/>
          <w:b/>
          <w:sz w:val="22"/>
        </w:rPr>
        <w:t>PREAMBULE</w:t>
      </w:r>
    </w:p>
    <w:p w14:paraId="51B4CE6E" w14:textId="77777777" w:rsidR="00615572" w:rsidRDefault="00615572" w:rsidP="00107025">
      <w:pPr>
        <w:jc w:val="both"/>
        <w:rPr>
          <w:rFonts w:ascii="Avenir Book" w:hAnsi="Avenir Book"/>
          <w:b/>
          <w:sz w:val="22"/>
        </w:rPr>
      </w:pPr>
    </w:p>
    <w:p w14:paraId="042C02D3" w14:textId="5732969B" w:rsidR="00A909B3" w:rsidRPr="005B31BA" w:rsidRDefault="00A909B3" w:rsidP="00107025">
      <w:pPr>
        <w:jc w:val="both"/>
        <w:rPr>
          <w:rFonts w:ascii="Avenir Book" w:hAnsi="Avenir Book"/>
          <w:b/>
          <w:color w:val="000000" w:themeColor="text1"/>
          <w:sz w:val="22"/>
        </w:rPr>
      </w:pPr>
      <w:r w:rsidRPr="005B31BA">
        <w:rPr>
          <w:rFonts w:ascii="Avenir Book" w:hAnsi="Avenir Book"/>
          <w:i/>
          <w:color w:val="000000" w:themeColor="text1"/>
          <w:sz w:val="20"/>
        </w:rPr>
        <w:t>Le préambule est une mention obligatoire dans les accords collectifs (L.2222-3-3 du code du travail)</w:t>
      </w:r>
    </w:p>
    <w:p w14:paraId="619BD862" w14:textId="19BCE296" w:rsidR="00A079A3" w:rsidRDefault="00A079A3" w:rsidP="00107025">
      <w:pPr>
        <w:jc w:val="both"/>
        <w:rPr>
          <w:rFonts w:ascii="Avenir Book" w:hAnsi="Avenir Book"/>
          <w:sz w:val="22"/>
        </w:rPr>
      </w:pPr>
      <w:r w:rsidRPr="00A079A3">
        <w:rPr>
          <w:rFonts w:ascii="Avenir Book" w:hAnsi="Avenir Book"/>
          <w:sz w:val="22"/>
        </w:rPr>
        <w:t>Présentation synthétique des objectifs et du contenu du présent accord</w:t>
      </w:r>
      <w:r w:rsidR="00B329CA">
        <w:rPr>
          <w:rFonts w:ascii="Avenir Book" w:hAnsi="Avenir Book"/>
          <w:sz w:val="22"/>
        </w:rPr>
        <w:t>.</w:t>
      </w:r>
    </w:p>
    <w:p w14:paraId="579AE13E" w14:textId="77777777" w:rsidR="00615572" w:rsidRDefault="00615572" w:rsidP="00107025">
      <w:pPr>
        <w:jc w:val="both"/>
        <w:rPr>
          <w:rFonts w:ascii="Avenir Book" w:hAnsi="Avenir Book"/>
          <w:i/>
          <w:color w:val="70AD47" w:themeColor="accent6"/>
          <w:sz w:val="20"/>
          <w:szCs w:val="20"/>
          <w:u w:val="single"/>
        </w:rPr>
      </w:pPr>
    </w:p>
    <w:p w14:paraId="6BBFF19F" w14:textId="77777777" w:rsidR="00615572" w:rsidRDefault="00615572" w:rsidP="00107025">
      <w:pPr>
        <w:jc w:val="both"/>
        <w:rPr>
          <w:rFonts w:ascii="Avenir Book" w:hAnsi="Avenir Book"/>
          <w:i/>
          <w:color w:val="70AD47" w:themeColor="accent6"/>
          <w:sz w:val="22"/>
          <w:szCs w:val="22"/>
          <w:u w:val="single"/>
        </w:rPr>
      </w:pPr>
    </w:p>
    <w:p w14:paraId="59B92F9C" w14:textId="77777777" w:rsidR="003B32BD" w:rsidRPr="003B32BD" w:rsidRDefault="003B32BD" w:rsidP="00107025">
      <w:pPr>
        <w:jc w:val="both"/>
        <w:rPr>
          <w:rFonts w:ascii="Avenir Book" w:hAnsi="Avenir Book"/>
          <w:i/>
          <w:color w:val="70AD47" w:themeColor="accent6"/>
          <w:sz w:val="22"/>
          <w:szCs w:val="22"/>
          <w:u w:val="single"/>
        </w:rPr>
      </w:pPr>
    </w:p>
    <w:p w14:paraId="3DA54265" w14:textId="77777777" w:rsidR="00615572" w:rsidRPr="003B32BD" w:rsidRDefault="00615572" w:rsidP="00107025">
      <w:pPr>
        <w:jc w:val="both"/>
        <w:rPr>
          <w:rFonts w:ascii="Avenir Book" w:hAnsi="Avenir Book"/>
          <w:i/>
          <w:color w:val="70AD47" w:themeColor="accent6"/>
          <w:sz w:val="22"/>
          <w:szCs w:val="22"/>
          <w:u w:val="single"/>
        </w:rPr>
      </w:pPr>
    </w:p>
    <w:p w14:paraId="28A275D2" w14:textId="20D5C913" w:rsidR="00FA05AF" w:rsidRPr="009361FB" w:rsidRDefault="00731649" w:rsidP="00107025">
      <w:pPr>
        <w:jc w:val="both"/>
        <w:rPr>
          <w:rFonts w:ascii="Avenir Book" w:hAnsi="Avenir Book"/>
          <w:i/>
          <w:color w:val="70AD47" w:themeColor="accent6"/>
          <w:sz w:val="20"/>
          <w:szCs w:val="20"/>
        </w:rPr>
      </w:pPr>
      <w:r w:rsidRPr="005B31BA">
        <w:rPr>
          <w:rFonts w:ascii="Avenir Book" w:hAnsi="Avenir Book"/>
          <w:i/>
          <w:color w:val="70AD47" w:themeColor="accent6"/>
          <w:sz w:val="20"/>
          <w:szCs w:val="20"/>
          <w:u w:val="single"/>
        </w:rPr>
        <w:t>Exemple de rédaction </w:t>
      </w:r>
      <w:r w:rsidRPr="009361FB">
        <w:rPr>
          <w:rFonts w:ascii="Avenir Book" w:hAnsi="Avenir Book"/>
          <w:i/>
          <w:color w:val="70AD47" w:themeColor="accent6"/>
          <w:sz w:val="20"/>
          <w:szCs w:val="20"/>
        </w:rPr>
        <w:t>: dans la perspective du renouvellement des instances r</w:t>
      </w:r>
      <w:r w:rsidR="00291879" w:rsidRPr="009361FB">
        <w:rPr>
          <w:rFonts w:ascii="Avenir Book" w:hAnsi="Avenir Book"/>
          <w:i/>
          <w:color w:val="70AD47" w:themeColor="accent6"/>
          <w:sz w:val="20"/>
          <w:szCs w:val="20"/>
        </w:rPr>
        <w:t>eprésentatives sous forme de C</w:t>
      </w:r>
      <w:r w:rsidR="00FA05AF" w:rsidRPr="009361FB">
        <w:rPr>
          <w:rFonts w:ascii="Avenir Book" w:hAnsi="Avenir Book"/>
          <w:i/>
          <w:color w:val="70AD47" w:themeColor="accent6"/>
          <w:sz w:val="20"/>
          <w:szCs w:val="20"/>
        </w:rPr>
        <w:t xml:space="preserve">omité </w:t>
      </w:r>
      <w:r w:rsidR="00291879" w:rsidRPr="009361FB">
        <w:rPr>
          <w:rFonts w:ascii="Avenir Book" w:hAnsi="Avenir Book"/>
          <w:i/>
          <w:color w:val="70AD47" w:themeColor="accent6"/>
          <w:sz w:val="20"/>
          <w:szCs w:val="20"/>
        </w:rPr>
        <w:t>S</w:t>
      </w:r>
      <w:r w:rsidR="00FA05AF" w:rsidRPr="009361FB">
        <w:rPr>
          <w:rFonts w:ascii="Avenir Book" w:hAnsi="Avenir Book"/>
          <w:i/>
          <w:color w:val="70AD47" w:themeColor="accent6"/>
          <w:sz w:val="20"/>
          <w:szCs w:val="20"/>
        </w:rPr>
        <w:t xml:space="preserve">ocial et </w:t>
      </w:r>
      <w:r w:rsidR="00291879" w:rsidRPr="009361FB">
        <w:rPr>
          <w:rFonts w:ascii="Avenir Book" w:hAnsi="Avenir Book"/>
          <w:i/>
          <w:color w:val="70AD47" w:themeColor="accent6"/>
          <w:sz w:val="20"/>
          <w:szCs w:val="20"/>
        </w:rPr>
        <w:t>E</w:t>
      </w:r>
      <w:r w:rsidR="00FA05AF" w:rsidRPr="009361FB">
        <w:rPr>
          <w:rFonts w:ascii="Avenir Book" w:hAnsi="Avenir Book"/>
          <w:i/>
          <w:color w:val="70AD47" w:themeColor="accent6"/>
          <w:sz w:val="20"/>
          <w:szCs w:val="20"/>
        </w:rPr>
        <w:t>conomique (CSE)</w:t>
      </w:r>
      <w:r w:rsidR="00291879" w:rsidRPr="009361FB">
        <w:rPr>
          <w:rFonts w:ascii="Avenir Book" w:hAnsi="Avenir Book"/>
          <w:i/>
          <w:color w:val="70AD47" w:themeColor="accent6"/>
          <w:sz w:val="20"/>
          <w:szCs w:val="20"/>
        </w:rPr>
        <w:t xml:space="preserve"> et suite à la publication de l’ordonnance n°2017-1386 du 22 septembre 2017, la direction de la société X et les organisations représentatives se sont réunies afin de négocier le présent accord portant </w:t>
      </w:r>
      <w:r w:rsidR="00854686">
        <w:rPr>
          <w:rFonts w:ascii="Avenir Book" w:hAnsi="Avenir Book"/>
          <w:i/>
          <w:color w:val="70AD47" w:themeColor="accent6"/>
          <w:sz w:val="20"/>
          <w:szCs w:val="20"/>
        </w:rPr>
        <w:t xml:space="preserve">sur </w:t>
      </w:r>
      <w:r w:rsidR="00854686" w:rsidRPr="005B31BA">
        <w:rPr>
          <w:rFonts w:ascii="Avenir Book" w:hAnsi="Avenir Book"/>
          <w:i/>
          <w:color w:val="70AD47" w:themeColor="accent6"/>
          <w:sz w:val="20"/>
          <w:szCs w:val="20"/>
        </w:rPr>
        <w:t>la</w:t>
      </w:r>
      <w:r w:rsidR="00854686">
        <w:rPr>
          <w:rFonts w:ascii="Avenir Book" w:hAnsi="Avenir Book"/>
          <w:i/>
          <w:color w:val="FF0000"/>
          <w:sz w:val="20"/>
          <w:szCs w:val="20"/>
        </w:rPr>
        <w:t xml:space="preserve"> </w:t>
      </w:r>
      <w:r w:rsidR="00291879" w:rsidRPr="009361FB">
        <w:rPr>
          <w:rFonts w:ascii="Avenir Book" w:hAnsi="Avenir Book"/>
          <w:i/>
          <w:color w:val="70AD47" w:themeColor="accent6"/>
          <w:sz w:val="20"/>
          <w:szCs w:val="20"/>
        </w:rPr>
        <w:t xml:space="preserve">mise en place </w:t>
      </w:r>
      <w:r w:rsidR="00854686" w:rsidRPr="005B31BA">
        <w:rPr>
          <w:rFonts w:ascii="Avenir Book" w:hAnsi="Avenir Book"/>
          <w:i/>
          <w:color w:val="70AD47" w:themeColor="accent6"/>
          <w:sz w:val="20"/>
          <w:szCs w:val="20"/>
        </w:rPr>
        <w:t>et le fonctionnement</w:t>
      </w:r>
      <w:r w:rsidR="00854686" w:rsidRPr="00854686">
        <w:rPr>
          <w:rFonts w:ascii="Avenir Book" w:hAnsi="Avenir Book"/>
          <w:i/>
          <w:color w:val="FF0000"/>
          <w:sz w:val="20"/>
          <w:szCs w:val="20"/>
        </w:rPr>
        <w:t xml:space="preserve"> </w:t>
      </w:r>
      <w:r w:rsidR="00291879" w:rsidRPr="009361FB">
        <w:rPr>
          <w:rFonts w:ascii="Avenir Book" w:hAnsi="Avenir Book"/>
          <w:i/>
          <w:color w:val="70AD47" w:themeColor="accent6"/>
          <w:sz w:val="20"/>
          <w:szCs w:val="20"/>
        </w:rPr>
        <w:t>du CSE</w:t>
      </w:r>
      <w:r w:rsidR="00FA05AF" w:rsidRPr="009361FB">
        <w:rPr>
          <w:rFonts w:ascii="Avenir Book" w:hAnsi="Avenir Book"/>
          <w:i/>
          <w:color w:val="70AD47" w:themeColor="accent6"/>
          <w:sz w:val="20"/>
          <w:szCs w:val="20"/>
        </w:rPr>
        <w:t>.</w:t>
      </w:r>
    </w:p>
    <w:p w14:paraId="71B2E6EB" w14:textId="77777777" w:rsidR="00FA05AF" w:rsidRPr="009361FB" w:rsidRDefault="00FA05AF" w:rsidP="00107025">
      <w:pPr>
        <w:jc w:val="both"/>
        <w:rPr>
          <w:rFonts w:ascii="Avenir Book" w:hAnsi="Avenir Book"/>
          <w:i/>
          <w:color w:val="70AD47" w:themeColor="accent6"/>
          <w:sz w:val="20"/>
          <w:szCs w:val="20"/>
        </w:rPr>
      </w:pPr>
      <w:r w:rsidRPr="009361FB">
        <w:rPr>
          <w:rFonts w:ascii="Avenir Book" w:hAnsi="Avenir Book"/>
          <w:i/>
          <w:color w:val="70AD47" w:themeColor="accent6"/>
          <w:sz w:val="20"/>
          <w:szCs w:val="20"/>
        </w:rPr>
        <w:t>En application des dispositions légales, l’accord doit porter sur les thèmes suivant : fixation du périmètre du CSE, l’éventuelle désignation de représentants de proximité.</w:t>
      </w:r>
    </w:p>
    <w:p w14:paraId="24F20DAD" w14:textId="5DFD4574" w:rsidR="00731649" w:rsidRPr="009361FB" w:rsidRDefault="00FA05AF" w:rsidP="00107025">
      <w:pPr>
        <w:jc w:val="both"/>
        <w:rPr>
          <w:rFonts w:ascii="Avenir Book" w:hAnsi="Avenir Book"/>
          <w:i/>
          <w:color w:val="70AD47" w:themeColor="accent6"/>
          <w:sz w:val="20"/>
          <w:szCs w:val="20"/>
        </w:rPr>
      </w:pPr>
      <w:r w:rsidRPr="009361FB">
        <w:rPr>
          <w:rFonts w:ascii="Avenir Book" w:hAnsi="Avenir Book"/>
          <w:i/>
          <w:color w:val="70AD47" w:themeColor="accent6"/>
          <w:sz w:val="20"/>
          <w:szCs w:val="20"/>
        </w:rPr>
        <w:t xml:space="preserve">En outre, les Parties </w:t>
      </w:r>
      <w:r w:rsidR="00501FBD" w:rsidRPr="009361FB">
        <w:rPr>
          <w:rFonts w:ascii="Avenir Book" w:hAnsi="Avenir Book"/>
          <w:i/>
          <w:color w:val="70AD47" w:themeColor="accent6"/>
          <w:sz w:val="20"/>
          <w:szCs w:val="20"/>
        </w:rPr>
        <w:t>conviennent de s’accorder sur :</w:t>
      </w:r>
    </w:p>
    <w:p w14:paraId="585E66C1" w14:textId="5892EC71" w:rsidR="00501FBD" w:rsidRPr="009361FB" w:rsidRDefault="00501FBD" w:rsidP="009361FB">
      <w:pPr>
        <w:pStyle w:val="Paragraphedeliste"/>
        <w:numPr>
          <w:ilvl w:val="0"/>
          <w:numId w:val="6"/>
        </w:numPr>
        <w:jc w:val="both"/>
        <w:rPr>
          <w:rFonts w:ascii="Avenir Book" w:hAnsi="Avenir Book"/>
          <w:i/>
          <w:color w:val="70AD47" w:themeColor="accent6"/>
          <w:sz w:val="20"/>
          <w:szCs w:val="20"/>
        </w:rPr>
      </w:pPr>
      <w:r w:rsidRPr="009361FB">
        <w:rPr>
          <w:rFonts w:ascii="Avenir Book" w:hAnsi="Avenir Book"/>
          <w:i/>
          <w:color w:val="70AD47" w:themeColor="accent6"/>
          <w:sz w:val="20"/>
          <w:szCs w:val="20"/>
        </w:rPr>
        <w:t>…</w:t>
      </w:r>
    </w:p>
    <w:p w14:paraId="178599CC" w14:textId="7B69EC6A" w:rsidR="00501FBD" w:rsidRPr="009361FB" w:rsidRDefault="00501FBD" w:rsidP="009361FB">
      <w:pPr>
        <w:pStyle w:val="Paragraphedeliste"/>
        <w:numPr>
          <w:ilvl w:val="0"/>
          <w:numId w:val="6"/>
        </w:numPr>
        <w:jc w:val="both"/>
        <w:rPr>
          <w:rFonts w:ascii="Avenir Book" w:hAnsi="Avenir Book"/>
          <w:i/>
          <w:color w:val="70AD47" w:themeColor="accent6"/>
          <w:sz w:val="20"/>
          <w:szCs w:val="20"/>
        </w:rPr>
      </w:pPr>
      <w:r w:rsidRPr="009361FB">
        <w:rPr>
          <w:rFonts w:ascii="Avenir Book" w:hAnsi="Avenir Book"/>
          <w:i/>
          <w:color w:val="70AD47" w:themeColor="accent6"/>
          <w:sz w:val="20"/>
          <w:szCs w:val="20"/>
        </w:rPr>
        <w:t>..</w:t>
      </w:r>
    </w:p>
    <w:p w14:paraId="7A59813E" w14:textId="77777777" w:rsidR="00D41574" w:rsidRPr="00B329CA" w:rsidRDefault="00D41574" w:rsidP="00107025">
      <w:pPr>
        <w:jc w:val="both"/>
        <w:rPr>
          <w:rFonts w:ascii="Avenir Book" w:hAnsi="Avenir Book"/>
          <w:sz w:val="22"/>
        </w:rPr>
      </w:pPr>
    </w:p>
    <w:p w14:paraId="743499CE" w14:textId="5B1F718C" w:rsidR="00B329CA" w:rsidRDefault="00B329CA" w:rsidP="00107025">
      <w:pPr>
        <w:jc w:val="both"/>
        <w:rPr>
          <w:rFonts w:ascii="Avenir Book" w:hAnsi="Avenir Book"/>
          <w:b/>
          <w:sz w:val="22"/>
          <w:u w:val="single"/>
        </w:rPr>
      </w:pPr>
      <w:r w:rsidRPr="00366FCB">
        <w:rPr>
          <w:rFonts w:ascii="Avenir Book" w:hAnsi="Avenir Book"/>
          <w:b/>
          <w:sz w:val="22"/>
          <w:u w:val="single"/>
        </w:rPr>
        <w:t>Article 1</w:t>
      </w:r>
      <w:r w:rsidRPr="00366FCB">
        <w:rPr>
          <w:rFonts w:ascii="Avenir Book" w:hAnsi="Avenir Book"/>
          <w:sz w:val="22"/>
          <w:u w:val="single"/>
        </w:rPr>
        <w:t> </w:t>
      </w:r>
      <w:r w:rsidR="00E06247" w:rsidRPr="00366FCB">
        <w:rPr>
          <w:rFonts w:ascii="Avenir Book" w:hAnsi="Avenir Book"/>
          <w:b/>
          <w:sz w:val="22"/>
          <w:u w:val="single"/>
        </w:rPr>
        <w:t>: P</w:t>
      </w:r>
      <w:r w:rsidRPr="00366FCB">
        <w:rPr>
          <w:rFonts w:ascii="Avenir Book" w:hAnsi="Avenir Book"/>
          <w:b/>
          <w:sz w:val="22"/>
          <w:u w:val="single"/>
        </w:rPr>
        <w:t>érimètre de mise en place du CSE</w:t>
      </w:r>
    </w:p>
    <w:p w14:paraId="07BCB55C" w14:textId="77777777" w:rsidR="00615572" w:rsidRPr="00366FCB" w:rsidRDefault="00615572" w:rsidP="00107025">
      <w:pPr>
        <w:jc w:val="both"/>
        <w:rPr>
          <w:rFonts w:ascii="Avenir Book" w:hAnsi="Avenir Book"/>
          <w:b/>
          <w:sz w:val="22"/>
          <w:u w:val="single"/>
        </w:rPr>
      </w:pPr>
    </w:p>
    <w:p w14:paraId="3229FA10" w14:textId="21A9F209" w:rsidR="00BE316C" w:rsidRPr="005B31BA" w:rsidRDefault="00F24FD1" w:rsidP="00107025">
      <w:pPr>
        <w:jc w:val="both"/>
        <w:rPr>
          <w:rFonts w:ascii="Avenir Book" w:hAnsi="Avenir Book"/>
          <w:color w:val="000000" w:themeColor="text1"/>
          <w:sz w:val="22"/>
        </w:rPr>
      </w:pPr>
      <w:r w:rsidRPr="005B31BA">
        <w:rPr>
          <w:rFonts w:ascii="Avenir Book" w:hAnsi="Avenir Book"/>
          <w:color w:val="000000" w:themeColor="text1"/>
          <w:sz w:val="22"/>
        </w:rPr>
        <w:t xml:space="preserve">Fixation du </w:t>
      </w:r>
      <w:r w:rsidR="00B329CA" w:rsidRPr="005B31BA">
        <w:rPr>
          <w:rFonts w:ascii="Avenir Book" w:hAnsi="Avenir Book"/>
          <w:color w:val="000000" w:themeColor="text1"/>
          <w:sz w:val="22"/>
        </w:rPr>
        <w:t>niveau</w:t>
      </w:r>
      <w:r w:rsidRPr="005B31BA">
        <w:rPr>
          <w:rFonts w:ascii="Avenir Book" w:hAnsi="Avenir Book"/>
          <w:color w:val="000000" w:themeColor="text1"/>
          <w:sz w:val="22"/>
        </w:rPr>
        <w:t xml:space="preserve"> </w:t>
      </w:r>
      <w:r w:rsidR="00B329CA" w:rsidRPr="005B31BA">
        <w:rPr>
          <w:rFonts w:ascii="Avenir Book" w:hAnsi="Avenir Book"/>
          <w:color w:val="000000" w:themeColor="text1"/>
          <w:sz w:val="22"/>
        </w:rPr>
        <w:t>de mise en place du CSE </w:t>
      </w:r>
      <w:r w:rsidRPr="005B31BA">
        <w:rPr>
          <w:rFonts w:ascii="Avenir Book" w:hAnsi="Avenir Book"/>
          <w:color w:val="000000" w:themeColor="text1"/>
          <w:sz w:val="22"/>
        </w:rPr>
        <w:t>: l’entreprise (ou</w:t>
      </w:r>
      <w:r w:rsidR="00B329CA" w:rsidRPr="005B31BA">
        <w:rPr>
          <w:rFonts w:ascii="Avenir Book" w:hAnsi="Avenir Book"/>
          <w:color w:val="000000" w:themeColor="text1"/>
          <w:sz w:val="22"/>
        </w:rPr>
        <w:t xml:space="preserve"> </w:t>
      </w:r>
      <w:r w:rsidR="00972E99" w:rsidRPr="005B31BA">
        <w:rPr>
          <w:rFonts w:ascii="Avenir Book" w:hAnsi="Avenir Book"/>
          <w:color w:val="000000" w:themeColor="text1"/>
          <w:sz w:val="22"/>
        </w:rPr>
        <w:t>l’établissement</w:t>
      </w:r>
      <w:r w:rsidR="00B329CA" w:rsidRPr="005B31BA">
        <w:rPr>
          <w:rFonts w:ascii="Avenir Book" w:hAnsi="Avenir Book"/>
          <w:color w:val="000000" w:themeColor="text1"/>
          <w:sz w:val="22"/>
        </w:rPr>
        <w:t xml:space="preserve"> correspondant à la </w:t>
      </w:r>
      <w:r w:rsidR="00972E99" w:rsidRPr="005B31BA">
        <w:rPr>
          <w:rFonts w:ascii="Avenir Book" w:hAnsi="Avenir Book"/>
          <w:color w:val="000000" w:themeColor="text1"/>
          <w:sz w:val="22"/>
        </w:rPr>
        <w:t>société)</w:t>
      </w:r>
      <w:r w:rsidRPr="005B31BA">
        <w:rPr>
          <w:rFonts w:ascii="Avenir Book" w:hAnsi="Avenir Book"/>
          <w:color w:val="000000" w:themeColor="text1"/>
          <w:sz w:val="22"/>
        </w:rPr>
        <w:t>, les établissements</w:t>
      </w:r>
      <w:r w:rsidR="00B329CA" w:rsidRPr="005B31BA">
        <w:rPr>
          <w:rFonts w:ascii="Avenir Book" w:hAnsi="Avenir Book"/>
          <w:color w:val="000000" w:themeColor="text1"/>
          <w:sz w:val="22"/>
        </w:rPr>
        <w:t xml:space="preserve"> ou l’UES composée des sociétés listées le cas échéant par l’accord.</w:t>
      </w:r>
    </w:p>
    <w:p w14:paraId="76315767" w14:textId="136666E0" w:rsidR="009901E6" w:rsidRPr="005B31BA" w:rsidRDefault="009901E6" w:rsidP="00107025">
      <w:pPr>
        <w:jc w:val="both"/>
        <w:rPr>
          <w:rFonts w:ascii="Avenir Book" w:hAnsi="Avenir Book"/>
          <w:i/>
          <w:color w:val="000000" w:themeColor="text1"/>
          <w:sz w:val="22"/>
        </w:rPr>
      </w:pPr>
      <w:r w:rsidRPr="005B31BA">
        <w:rPr>
          <w:rFonts w:ascii="Avenir Book" w:hAnsi="Avenir Book"/>
          <w:i/>
          <w:color w:val="000000" w:themeColor="text1"/>
          <w:sz w:val="22"/>
        </w:rPr>
        <w:t>NB </w:t>
      </w:r>
      <w:r w:rsidR="00F801E1" w:rsidRPr="005B31BA">
        <w:rPr>
          <w:rFonts w:ascii="Avenir Book" w:hAnsi="Avenir Book"/>
          <w:i/>
          <w:color w:val="000000" w:themeColor="text1"/>
          <w:sz w:val="22"/>
        </w:rPr>
        <w:t>: la</w:t>
      </w:r>
      <w:r w:rsidRPr="005B31BA">
        <w:rPr>
          <w:rFonts w:ascii="Avenir Book" w:hAnsi="Avenir Book"/>
          <w:i/>
          <w:color w:val="000000" w:themeColor="text1"/>
          <w:sz w:val="22"/>
        </w:rPr>
        <w:t xml:space="preserve"> détermination du nombre </w:t>
      </w:r>
      <w:r w:rsidR="00F801E1" w:rsidRPr="005B31BA">
        <w:rPr>
          <w:rFonts w:ascii="Avenir Book" w:hAnsi="Avenir Book"/>
          <w:i/>
          <w:color w:val="000000" w:themeColor="text1"/>
          <w:sz w:val="22"/>
        </w:rPr>
        <w:t xml:space="preserve">et du périmètre des </w:t>
      </w:r>
      <w:r w:rsidRPr="005B31BA">
        <w:rPr>
          <w:rFonts w:ascii="Avenir Book" w:hAnsi="Avenir Book"/>
          <w:i/>
          <w:color w:val="000000" w:themeColor="text1"/>
          <w:sz w:val="22"/>
        </w:rPr>
        <w:t xml:space="preserve">établissements distincts ne relève plus du protocole d’accord préélectoral mais de </w:t>
      </w:r>
      <w:r w:rsidR="00F801E1" w:rsidRPr="005B31BA">
        <w:rPr>
          <w:rFonts w:ascii="Avenir Book" w:hAnsi="Avenir Book"/>
          <w:i/>
          <w:color w:val="000000" w:themeColor="text1"/>
          <w:sz w:val="22"/>
        </w:rPr>
        <w:t>l’accord</w:t>
      </w:r>
      <w:r w:rsidRPr="005B31BA">
        <w:rPr>
          <w:rFonts w:ascii="Avenir Book" w:hAnsi="Avenir Book"/>
          <w:i/>
          <w:color w:val="000000" w:themeColor="text1"/>
          <w:sz w:val="22"/>
        </w:rPr>
        <w:t xml:space="preserve"> « CSE ».</w:t>
      </w:r>
    </w:p>
    <w:p w14:paraId="1814CACC" w14:textId="75D78621" w:rsidR="00B329CA" w:rsidRPr="005B31BA" w:rsidRDefault="00501FBD" w:rsidP="00107025">
      <w:pPr>
        <w:jc w:val="both"/>
        <w:rPr>
          <w:rFonts w:ascii="Avenir Book" w:hAnsi="Avenir Book"/>
          <w:i/>
          <w:color w:val="70AD47" w:themeColor="accent6"/>
          <w:sz w:val="20"/>
          <w:szCs w:val="20"/>
        </w:rPr>
      </w:pPr>
      <w:r w:rsidRPr="005B31BA">
        <w:rPr>
          <w:rFonts w:ascii="Avenir Book" w:hAnsi="Avenir Book"/>
          <w:i/>
          <w:color w:val="70AD47" w:themeColor="accent6"/>
          <w:sz w:val="20"/>
          <w:szCs w:val="20"/>
          <w:u w:val="single"/>
        </w:rPr>
        <w:t>Exemple de rédaction </w:t>
      </w:r>
      <w:r w:rsidRPr="009361FB">
        <w:rPr>
          <w:rFonts w:ascii="Avenir Book" w:hAnsi="Avenir Book"/>
          <w:i/>
          <w:color w:val="70AD47" w:themeColor="accent6"/>
          <w:sz w:val="20"/>
          <w:szCs w:val="20"/>
        </w:rPr>
        <w:t xml:space="preserve">: </w:t>
      </w:r>
      <w:r w:rsidR="003E37D0" w:rsidRPr="009361FB">
        <w:rPr>
          <w:rFonts w:ascii="Avenir Book" w:hAnsi="Avenir Book"/>
          <w:i/>
          <w:color w:val="70AD47" w:themeColor="accent6"/>
          <w:sz w:val="20"/>
          <w:szCs w:val="20"/>
        </w:rPr>
        <w:t>conformément à l’article L.</w:t>
      </w:r>
      <w:r w:rsidR="00C60810" w:rsidRPr="005B31BA">
        <w:rPr>
          <w:rFonts w:ascii="Avenir Book" w:hAnsi="Avenir Book"/>
          <w:i/>
          <w:color w:val="70AD47" w:themeColor="accent6"/>
          <w:sz w:val="20"/>
          <w:szCs w:val="20"/>
        </w:rPr>
        <w:t>2313-4</w:t>
      </w:r>
      <w:r w:rsidR="00C60810">
        <w:rPr>
          <w:rFonts w:ascii="Avenir Book" w:hAnsi="Avenir Book"/>
          <w:i/>
          <w:color w:val="FF0000"/>
          <w:sz w:val="20"/>
          <w:szCs w:val="20"/>
        </w:rPr>
        <w:t xml:space="preserve"> </w:t>
      </w:r>
      <w:r w:rsidR="003E37D0" w:rsidRPr="009361FB">
        <w:rPr>
          <w:rFonts w:ascii="Avenir Book" w:hAnsi="Avenir Book"/>
          <w:i/>
          <w:color w:val="70AD47" w:themeColor="accent6"/>
          <w:sz w:val="20"/>
          <w:szCs w:val="20"/>
        </w:rPr>
        <w:t xml:space="preserve">du Code travail, les établissements de la société X n’ayant pas une autonomie de gestion permettant la reconnaissance d’établissements distincts, le CSE est mis en place au niveau de l’entreprise et devra assurer la représentation de l’ensemble </w:t>
      </w:r>
      <w:r w:rsidR="009361FB" w:rsidRPr="009361FB">
        <w:rPr>
          <w:rFonts w:ascii="Avenir Book" w:hAnsi="Avenir Book"/>
          <w:i/>
          <w:color w:val="70AD47" w:themeColor="accent6"/>
          <w:sz w:val="20"/>
          <w:szCs w:val="20"/>
        </w:rPr>
        <w:t xml:space="preserve">des salariés des établissements de </w:t>
      </w:r>
      <w:r w:rsidR="00C60810" w:rsidRPr="009361FB">
        <w:rPr>
          <w:rFonts w:ascii="Avenir Book" w:hAnsi="Avenir Book"/>
          <w:i/>
          <w:color w:val="70AD47" w:themeColor="accent6"/>
          <w:sz w:val="20"/>
          <w:szCs w:val="20"/>
        </w:rPr>
        <w:t>celle-ci.</w:t>
      </w:r>
      <w:r w:rsidR="005B31BA">
        <w:rPr>
          <w:rFonts w:ascii="Avenir Book" w:hAnsi="Avenir Book"/>
          <w:i/>
          <w:color w:val="70AD47" w:themeColor="accent6"/>
          <w:sz w:val="20"/>
          <w:szCs w:val="20"/>
        </w:rPr>
        <w:t xml:space="preserve"> O</w:t>
      </w:r>
      <w:r w:rsidR="00D46EB1" w:rsidRPr="005B31BA">
        <w:rPr>
          <w:rFonts w:ascii="Avenir Book" w:hAnsi="Avenir Book"/>
          <w:i/>
          <w:color w:val="70AD47" w:themeColor="accent6"/>
          <w:sz w:val="20"/>
          <w:szCs w:val="20"/>
        </w:rPr>
        <w:t>u inversement : les parties conviennent que les deux sites de l’entreprise constituent des établissements distincts. Dès lors, l’entreprise X comptera 2 CSE  d’établissement et 1 CSE central.</w:t>
      </w:r>
    </w:p>
    <w:p w14:paraId="5256BA42" w14:textId="77777777" w:rsidR="00A431A7" w:rsidRDefault="00A431A7" w:rsidP="00107025">
      <w:pPr>
        <w:jc w:val="both"/>
        <w:rPr>
          <w:rFonts w:ascii="Avenir Book" w:hAnsi="Avenir Book"/>
          <w:b/>
          <w:sz w:val="22"/>
        </w:rPr>
      </w:pPr>
    </w:p>
    <w:p w14:paraId="014EC135" w14:textId="0E1A554A" w:rsidR="00B329CA" w:rsidRDefault="00B329CA" w:rsidP="00107025">
      <w:pPr>
        <w:jc w:val="both"/>
        <w:rPr>
          <w:rFonts w:ascii="Avenir Book" w:hAnsi="Avenir Book"/>
          <w:b/>
          <w:sz w:val="22"/>
          <w:u w:val="single"/>
        </w:rPr>
      </w:pPr>
      <w:r w:rsidRPr="00366FCB">
        <w:rPr>
          <w:rFonts w:ascii="Avenir Book" w:hAnsi="Avenir Book"/>
          <w:b/>
          <w:sz w:val="22"/>
          <w:u w:val="single"/>
        </w:rPr>
        <w:t>Article 2</w:t>
      </w:r>
      <w:r w:rsidRPr="00366FCB">
        <w:rPr>
          <w:rFonts w:ascii="Avenir Book" w:hAnsi="Avenir Book"/>
          <w:sz w:val="22"/>
          <w:u w:val="single"/>
        </w:rPr>
        <w:t> </w:t>
      </w:r>
      <w:r w:rsidRPr="00366FCB">
        <w:rPr>
          <w:rFonts w:ascii="Avenir Book" w:hAnsi="Avenir Book"/>
          <w:b/>
          <w:sz w:val="22"/>
          <w:u w:val="single"/>
        </w:rPr>
        <w:t xml:space="preserve">: </w:t>
      </w:r>
      <w:r w:rsidR="00E06247" w:rsidRPr="00366FCB">
        <w:rPr>
          <w:rFonts w:ascii="Avenir Book" w:hAnsi="Avenir Book"/>
          <w:b/>
          <w:sz w:val="22"/>
          <w:u w:val="single"/>
        </w:rPr>
        <w:t>D</w:t>
      </w:r>
      <w:r w:rsidRPr="00366FCB">
        <w:rPr>
          <w:rFonts w:ascii="Avenir Book" w:hAnsi="Avenir Book"/>
          <w:b/>
          <w:sz w:val="22"/>
          <w:u w:val="single"/>
        </w:rPr>
        <w:t>urée des mandats</w:t>
      </w:r>
    </w:p>
    <w:p w14:paraId="6D864BE8" w14:textId="77777777" w:rsidR="00615572" w:rsidRPr="00366FCB" w:rsidRDefault="00615572" w:rsidP="00107025">
      <w:pPr>
        <w:jc w:val="both"/>
        <w:rPr>
          <w:rFonts w:ascii="Avenir Book" w:hAnsi="Avenir Book"/>
          <w:b/>
          <w:sz w:val="22"/>
          <w:u w:val="single"/>
        </w:rPr>
      </w:pPr>
    </w:p>
    <w:p w14:paraId="0AB81A80" w14:textId="5CCEB051" w:rsidR="004D61F0" w:rsidRPr="005B31BA" w:rsidRDefault="009B4E4E" w:rsidP="00107025">
      <w:pPr>
        <w:jc w:val="both"/>
        <w:rPr>
          <w:rFonts w:ascii="Avenir Book" w:hAnsi="Avenir Book"/>
          <w:color w:val="000000" w:themeColor="text1"/>
          <w:sz w:val="22"/>
        </w:rPr>
      </w:pPr>
      <w:r w:rsidRPr="005B31BA">
        <w:rPr>
          <w:rFonts w:ascii="Avenir Book" w:hAnsi="Avenir Book"/>
          <w:color w:val="000000" w:themeColor="text1"/>
          <w:sz w:val="22"/>
        </w:rPr>
        <w:t>L’</w:t>
      </w:r>
      <w:r w:rsidR="004D61F0" w:rsidRPr="005B31BA">
        <w:rPr>
          <w:rFonts w:ascii="Avenir Book" w:hAnsi="Avenir Book"/>
          <w:color w:val="000000" w:themeColor="text1"/>
          <w:sz w:val="22"/>
        </w:rPr>
        <w:t xml:space="preserve">accord peut </w:t>
      </w:r>
      <w:r w:rsidR="00DC0CA7" w:rsidRPr="005B31BA">
        <w:rPr>
          <w:rFonts w:ascii="Avenir Book" w:hAnsi="Avenir Book"/>
          <w:color w:val="000000" w:themeColor="text1"/>
          <w:sz w:val="22"/>
        </w:rPr>
        <w:t xml:space="preserve">fixer </w:t>
      </w:r>
      <w:r w:rsidR="004D61F0" w:rsidRPr="005B31BA">
        <w:rPr>
          <w:rFonts w:ascii="Avenir Book" w:hAnsi="Avenir Book"/>
          <w:color w:val="000000" w:themeColor="text1"/>
          <w:sz w:val="22"/>
        </w:rPr>
        <w:t xml:space="preserve">la durée des mandats </w:t>
      </w:r>
      <w:r w:rsidR="00DC0CA7" w:rsidRPr="005B31BA">
        <w:rPr>
          <w:rFonts w:ascii="Avenir Book" w:hAnsi="Avenir Book"/>
          <w:color w:val="000000" w:themeColor="text1"/>
          <w:sz w:val="22"/>
        </w:rPr>
        <w:t>entre 2 et 4 ans.</w:t>
      </w:r>
    </w:p>
    <w:p w14:paraId="5CA91120" w14:textId="1AA99559" w:rsidR="00A431A7" w:rsidRPr="005B31BA" w:rsidRDefault="004F42CA" w:rsidP="00107025">
      <w:pPr>
        <w:jc w:val="both"/>
        <w:rPr>
          <w:rFonts w:ascii="Avenir Book" w:hAnsi="Avenir Book"/>
          <w:i/>
          <w:color w:val="000000" w:themeColor="text1"/>
          <w:sz w:val="20"/>
        </w:rPr>
      </w:pPr>
      <w:r w:rsidRPr="005B31BA">
        <w:rPr>
          <w:rFonts w:ascii="Avenir Book" w:hAnsi="Avenir Book"/>
          <w:i/>
          <w:color w:val="000000" w:themeColor="text1"/>
          <w:sz w:val="20"/>
        </w:rPr>
        <w:t xml:space="preserve">NB : A défaut d’accord, l’article L.2314-33 du code du travail </w:t>
      </w:r>
      <w:r w:rsidR="00634FD2" w:rsidRPr="005B31BA">
        <w:rPr>
          <w:rFonts w:ascii="Avenir Book" w:hAnsi="Avenir Book"/>
          <w:i/>
          <w:color w:val="000000" w:themeColor="text1"/>
          <w:sz w:val="20"/>
        </w:rPr>
        <w:t xml:space="preserve">fixe la </w:t>
      </w:r>
      <w:r w:rsidR="00F579C3" w:rsidRPr="005B31BA">
        <w:rPr>
          <w:rFonts w:ascii="Avenir Book" w:hAnsi="Avenir Book"/>
          <w:i/>
          <w:color w:val="000000" w:themeColor="text1"/>
          <w:sz w:val="20"/>
        </w:rPr>
        <w:t xml:space="preserve">durée des mandats </w:t>
      </w:r>
      <w:r w:rsidR="00634FD2" w:rsidRPr="005B31BA">
        <w:rPr>
          <w:rFonts w:ascii="Avenir Book" w:hAnsi="Avenir Book"/>
          <w:i/>
          <w:color w:val="000000" w:themeColor="text1"/>
          <w:sz w:val="20"/>
        </w:rPr>
        <w:t>à</w:t>
      </w:r>
      <w:r w:rsidR="00F579C3" w:rsidRPr="005B31BA">
        <w:rPr>
          <w:rFonts w:ascii="Avenir Book" w:hAnsi="Avenir Book"/>
          <w:i/>
          <w:color w:val="000000" w:themeColor="text1"/>
          <w:sz w:val="20"/>
        </w:rPr>
        <w:t xml:space="preserve"> 4 ans. </w:t>
      </w:r>
      <w:r w:rsidR="00E10FD4">
        <w:rPr>
          <w:rFonts w:ascii="Avenir Book" w:hAnsi="Avenir Book"/>
          <w:i/>
          <w:color w:val="000000" w:themeColor="text1"/>
          <w:sz w:val="20"/>
        </w:rPr>
        <w:t xml:space="preserve">Dans les entreprises de moins de 50 </w:t>
      </w:r>
      <w:proofErr w:type="spellStart"/>
      <w:r w:rsidR="00E10FD4">
        <w:rPr>
          <w:rFonts w:ascii="Avenir Book" w:hAnsi="Avenir Book"/>
          <w:i/>
          <w:color w:val="000000" w:themeColor="text1"/>
          <w:sz w:val="20"/>
        </w:rPr>
        <w:t>salarié·es</w:t>
      </w:r>
      <w:proofErr w:type="spellEnd"/>
      <w:r w:rsidR="00E10FD4">
        <w:rPr>
          <w:rFonts w:ascii="Avenir Book" w:hAnsi="Avenir Book"/>
          <w:i/>
          <w:color w:val="000000" w:themeColor="text1"/>
          <w:sz w:val="20"/>
        </w:rPr>
        <w:t xml:space="preserve">, il n’y  </w:t>
      </w:r>
      <w:r w:rsidR="00927209">
        <w:rPr>
          <w:rFonts w:ascii="Avenir Book" w:hAnsi="Avenir Book"/>
          <w:i/>
          <w:color w:val="000000" w:themeColor="text1"/>
          <w:sz w:val="20"/>
        </w:rPr>
        <w:t>a pas de limitation à 3 mandats.</w:t>
      </w:r>
    </w:p>
    <w:p w14:paraId="5D02DB27" w14:textId="77777777" w:rsidR="00A431A7" w:rsidRDefault="00A431A7" w:rsidP="00107025">
      <w:pPr>
        <w:jc w:val="both"/>
        <w:rPr>
          <w:rFonts w:ascii="Avenir Book" w:hAnsi="Avenir Book"/>
          <w:b/>
          <w:sz w:val="22"/>
        </w:rPr>
      </w:pPr>
    </w:p>
    <w:p w14:paraId="5BCA43A3" w14:textId="674B8F8F" w:rsidR="004D61F0" w:rsidRPr="00366FCB" w:rsidRDefault="004D61F0" w:rsidP="00107025">
      <w:pPr>
        <w:jc w:val="both"/>
        <w:rPr>
          <w:rFonts w:ascii="Avenir Book" w:hAnsi="Avenir Book"/>
          <w:b/>
          <w:sz w:val="22"/>
          <w:u w:val="single"/>
        </w:rPr>
      </w:pPr>
      <w:r w:rsidRPr="00366FCB">
        <w:rPr>
          <w:rFonts w:ascii="Avenir Book" w:hAnsi="Avenir Book"/>
          <w:b/>
          <w:sz w:val="22"/>
          <w:u w:val="single"/>
        </w:rPr>
        <w:t>Article 3</w:t>
      </w:r>
      <w:r w:rsidRPr="00366FCB">
        <w:rPr>
          <w:rFonts w:ascii="Avenir Book" w:hAnsi="Avenir Book"/>
          <w:sz w:val="22"/>
          <w:u w:val="single"/>
        </w:rPr>
        <w:t> </w:t>
      </w:r>
      <w:r w:rsidRPr="00366FCB">
        <w:rPr>
          <w:rFonts w:ascii="Avenir Book" w:hAnsi="Avenir Book"/>
          <w:b/>
          <w:sz w:val="22"/>
          <w:u w:val="single"/>
        </w:rPr>
        <w:t xml:space="preserve">: </w:t>
      </w:r>
      <w:r w:rsidR="00E06247" w:rsidRPr="00366FCB">
        <w:rPr>
          <w:rFonts w:ascii="Avenir Book" w:hAnsi="Avenir Book"/>
          <w:b/>
          <w:sz w:val="22"/>
          <w:u w:val="single"/>
        </w:rPr>
        <w:t>C</w:t>
      </w:r>
      <w:r w:rsidRPr="00366FCB">
        <w:rPr>
          <w:rFonts w:ascii="Avenir Book" w:hAnsi="Avenir Book"/>
          <w:b/>
          <w:sz w:val="22"/>
          <w:u w:val="single"/>
        </w:rPr>
        <w:t>omposition du CSE</w:t>
      </w:r>
    </w:p>
    <w:p w14:paraId="79CCDBBA" w14:textId="77777777" w:rsidR="007370EC" w:rsidRPr="00366FCB" w:rsidRDefault="007370EC" w:rsidP="00107025">
      <w:pPr>
        <w:jc w:val="both"/>
        <w:rPr>
          <w:rFonts w:ascii="Avenir Book" w:hAnsi="Avenir Book"/>
          <w:b/>
          <w:sz w:val="22"/>
          <w:u w:val="single"/>
        </w:rPr>
      </w:pPr>
    </w:p>
    <w:p w14:paraId="43165C0A" w14:textId="390CF60E" w:rsidR="007370EC" w:rsidRDefault="006D1A09" w:rsidP="00107025">
      <w:pPr>
        <w:jc w:val="both"/>
        <w:rPr>
          <w:rFonts w:ascii="Avenir Book" w:hAnsi="Avenir Book"/>
          <w:sz w:val="22"/>
        </w:rPr>
      </w:pPr>
      <w:r>
        <w:rPr>
          <w:rFonts w:ascii="Avenir Book" w:hAnsi="Avenir Book"/>
          <w:sz w:val="22"/>
        </w:rPr>
        <w:t>3.1 : Nombre de membres de la d</w:t>
      </w:r>
      <w:r w:rsidR="002130CE">
        <w:rPr>
          <w:rFonts w:ascii="Avenir Book" w:hAnsi="Avenir Book"/>
          <w:sz w:val="22"/>
        </w:rPr>
        <w:t>élégation du personnel</w:t>
      </w:r>
    </w:p>
    <w:p w14:paraId="7DB4C76A" w14:textId="77777777" w:rsidR="00615572" w:rsidRDefault="00615572" w:rsidP="00107025">
      <w:pPr>
        <w:jc w:val="both"/>
        <w:rPr>
          <w:rFonts w:ascii="Avenir Book" w:hAnsi="Avenir Book"/>
          <w:sz w:val="22"/>
        </w:rPr>
      </w:pPr>
    </w:p>
    <w:p w14:paraId="08F237BE" w14:textId="6A7C9263" w:rsidR="0047599A" w:rsidRDefault="0047599A" w:rsidP="0047599A">
      <w:pPr>
        <w:jc w:val="both"/>
        <w:rPr>
          <w:rFonts w:ascii="Avenir Book" w:hAnsi="Avenir Book"/>
          <w:sz w:val="22"/>
        </w:rPr>
      </w:pPr>
      <w:r w:rsidRPr="00F96A36">
        <w:rPr>
          <w:rFonts w:ascii="Avenir Book" w:hAnsi="Avenir Book"/>
          <w:i/>
          <w:color w:val="70AD47" w:themeColor="accent6"/>
          <w:sz w:val="20"/>
          <w:szCs w:val="20"/>
          <w:u w:val="single"/>
        </w:rPr>
        <w:t>Exemple de rédaction </w:t>
      </w:r>
      <w:r w:rsidRPr="009361FB">
        <w:rPr>
          <w:rFonts w:ascii="Avenir Book" w:hAnsi="Avenir Book"/>
          <w:i/>
          <w:color w:val="70AD47" w:themeColor="accent6"/>
          <w:sz w:val="20"/>
          <w:szCs w:val="20"/>
        </w:rPr>
        <w:t xml:space="preserve">: </w:t>
      </w:r>
      <w:r>
        <w:rPr>
          <w:rFonts w:ascii="Avenir Book" w:hAnsi="Avenir Book"/>
          <w:i/>
          <w:color w:val="70AD47" w:themeColor="accent6"/>
          <w:sz w:val="20"/>
          <w:szCs w:val="20"/>
        </w:rPr>
        <w:t xml:space="preserve">l’effectif de la société X s’élève à X salariés à la date X. Compte-tenu de l’effectif et en application de l’article </w:t>
      </w:r>
      <w:r w:rsidRPr="0047599A">
        <w:rPr>
          <w:rFonts w:ascii="Avenir Book" w:hAnsi="Avenir Book"/>
          <w:i/>
          <w:color w:val="70AD47" w:themeColor="accent6"/>
          <w:sz w:val="20"/>
          <w:szCs w:val="20"/>
        </w:rPr>
        <w:t>L. 2314-1 du code du travail</w:t>
      </w:r>
      <w:r>
        <w:rPr>
          <w:rFonts w:ascii="Avenir Book" w:hAnsi="Avenir Book"/>
          <w:i/>
          <w:color w:val="70AD47" w:themeColor="accent6"/>
          <w:sz w:val="20"/>
          <w:szCs w:val="20"/>
        </w:rPr>
        <w:t>, le nombre de siège à pourvoir est de X titulaires et de X suppléants.</w:t>
      </w:r>
    </w:p>
    <w:p w14:paraId="3AEBC08F" w14:textId="70977328" w:rsidR="002130CE" w:rsidRPr="001D415F" w:rsidRDefault="002130CE" w:rsidP="00107025">
      <w:pPr>
        <w:jc w:val="both"/>
        <w:rPr>
          <w:rFonts w:ascii="Avenir Book" w:hAnsi="Avenir Book"/>
          <w:sz w:val="22"/>
        </w:rPr>
      </w:pPr>
      <w:r w:rsidRPr="001D415F">
        <w:rPr>
          <w:rFonts w:ascii="Avenir Book" w:hAnsi="Avenir Book"/>
          <w:sz w:val="22"/>
        </w:rPr>
        <w:t>L’accord peut augmenter le nombre de titulaires (et autant de suppléants) du CSE</w:t>
      </w:r>
      <w:r w:rsidR="00F579C3" w:rsidRPr="001D415F">
        <w:rPr>
          <w:rFonts w:ascii="Avenir Book" w:hAnsi="Avenir Book"/>
          <w:sz w:val="22"/>
        </w:rPr>
        <w:t>.</w:t>
      </w:r>
    </w:p>
    <w:p w14:paraId="06CAD8ED" w14:textId="6B80FAAE" w:rsidR="00F579C3" w:rsidRPr="00F96A36" w:rsidRDefault="00F579C3" w:rsidP="00107025">
      <w:pPr>
        <w:jc w:val="both"/>
        <w:rPr>
          <w:rFonts w:ascii="Avenir Book" w:hAnsi="Avenir Book"/>
          <w:color w:val="000000" w:themeColor="text1"/>
          <w:sz w:val="22"/>
        </w:rPr>
      </w:pPr>
      <w:r w:rsidRPr="001D415F">
        <w:rPr>
          <w:rFonts w:ascii="Avenir Book" w:hAnsi="Avenir Book"/>
          <w:sz w:val="22"/>
        </w:rPr>
        <w:t>L’accord peut diminuer le nombre de titulaires (et autant de suppléant</w:t>
      </w:r>
      <w:r w:rsidR="00315F59">
        <w:rPr>
          <w:rFonts w:ascii="Avenir Book" w:hAnsi="Avenir Book"/>
          <w:sz w:val="22"/>
        </w:rPr>
        <w:t>s</w:t>
      </w:r>
      <w:r w:rsidRPr="001D415F">
        <w:rPr>
          <w:rFonts w:ascii="Avenir Book" w:hAnsi="Avenir Book"/>
          <w:sz w:val="22"/>
        </w:rPr>
        <w:t xml:space="preserve">) du CSE si cette disposition est prévue dans le Protocole d’Accord </w:t>
      </w:r>
      <w:r w:rsidR="009461C2" w:rsidRPr="001D415F">
        <w:rPr>
          <w:rFonts w:ascii="Avenir Book" w:hAnsi="Avenir Book"/>
          <w:sz w:val="22"/>
        </w:rPr>
        <w:t>Préélectoral</w:t>
      </w:r>
      <w:r w:rsidRPr="001D415F">
        <w:rPr>
          <w:rFonts w:ascii="Avenir Book" w:hAnsi="Avenir Book"/>
          <w:sz w:val="22"/>
        </w:rPr>
        <w:t xml:space="preserve"> </w:t>
      </w:r>
      <w:r w:rsidR="006865DE" w:rsidRPr="00F96A36">
        <w:rPr>
          <w:rFonts w:ascii="Avenir Book" w:hAnsi="Avenir Book"/>
          <w:color w:val="000000" w:themeColor="text1"/>
          <w:sz w:val="22"/>
        </w:rPr>
        <w:t>et à condition de maintenir le volume global d’heures de délégation au sein de chaque collège.</w:t>
      </w:r>
    </w:p>
    <w:p w14:paraId="4BD5D402" w14:textId="6962893C" w:rsidR="007370EC" w:rsidRPr="00F96A36" w:rsidRDefault="00D46EB1" w:rsidP="00107025">
      <w:pPr>
        <w:jc w:val="both"/>
        <w:rPr>
          <w:rFonts w:ascii="Avenir Book" w:hAnsi="Avenir Book"/>
          <w:i/>
          <w:color w:val="000000" w:themeColor="text1"/>
          <w:sz w:val="20"/>
          <w:szCs w:val="20"/>
        </w:rPr>
      </w:pPr>
      <w:r w:rsidRPr="00F96A36">
        <w:rPr>
          <w:rFonts w:ascii="Avenir Book" w:hAnsi="Avenir Book"/>
          <w:i/>
          <w:color w:val="000000" w:themeColor="text1"/>
          <w:sz w:val="20"/>
          <w:szCs w:val="20"/>
        </w:rPr>
        <w:t>NB :</w:t>
      </w:r>
      <w:r w:rsidR="006865DE">
        <w:rPr>
          <w:rFonts w:ascii="Avenir Book" w:hAnsi="Avenir Book"/>
          <w:i/>
          <w:sz w:val="20"/>
          <w:szCs w:val="20"/>
        </w:rPr>
        <w:t xml:space="preserve"> </w:t>
      </w:r>
      <w:r w:rsidR="00F96A36">
        <w:rPr>
          <w:rFonts w:ascii="Avenir Book" w:hAnsi="Avenir Book"/>
          <w:i/>
          <w:sz w:val="20"/>
          <w:szCs w:val="20"/>
        </w:rPr>
        <w:t>l</w:t>
      </w:r>
      <w:r w:rsidR="00B13AA7" w:rsidRPr="007370EC">
        <w:rPr>
          <w:rFonts w:ascii="Avenir Book" w:hAnsi="Avenir Book"/>
          <w:i/>
          <w:sz w:val="20"/>
          <w:szCs w:val="20"/>
        </w:rPr>
        <w:t xml:space="preserve">e nombre </w:t>
      </w:r>
      <w:r w:rsidR="00A431A7">
        <w:rPr>
          <w:rFonts w:ascii="Avenir Book" w:hAnsi="Avenir Book"/>
          <w:i/>
          <w:sz w:val="20"/>
          <w:szCs w:val="20"/>
        </w:rPr>
        <w:t>d’</w:t>
      </w:r>
      <w:proofErr w:type="spellStart"/>
      <w:r w:rsidR="00A431A7">
        <w:rPr>
          <w:rFonts w:ascii="Avenir Book" w:hAnsi="Avenir Book"/>
          <w:i/>
          <w:sz w:val="20"/>
          <w:szCs w:val="20"/>
        </w:rPr>
        <w:t>élu·es</w:t>
      </w:r>
      <w:proofErr w:type="spellEnd"/>
      <w:r w:rsidR="00A431A7">
        <w:rPr>
          <w:rFonts w:ascii="Avenir Book" w:hAnsi="Avenir Book"/>
          <w:i/>
          <w:sz w:val="20"/>
          <w:szCs w:val="20"/>
        </w:rPr>
        <w:t xml:space="preserve"> </w:t>
      </w:r>
      <w:r w:rsidR="00B13AA7" w:rsidRPr="007370EC">
        <w:rPr>
          <w:rFonts w:ascii="Avenir Book" w:hAnsi="Avenir Book"/>
          <w:i/>
          <w:sz w:val="20"/>
          <w:szCs w:val="20"/>
        </w:rPr>
        <w:t xml:space="preserve">fixé </w:t>
      </w:r>
      <w:r w:rsidR="009461C2" w:rsidRPr="007370EC">
        <w:rPr>
          <w:rFonts w:ascii="Avenir Book" w:hAnsi="Avenir Book"/>
          <w:i/>
          <w:sz w:val="20"/>
          <w:szCs w:val="20"/>
        </w:rPr>
        <w:t xml:space="preserve">par </w:t>
      </w:r>
      <w:r w:rsidR="00A431A7" w:rsidRPr="007370EC">
        <w:rPr>
          <w:rFonts w:ascii="Avenir Book" w:hAnsi="Avenir Book"/>
          <w:i/>
          <w:sz w:val="20"/>
          <w:szCs w:val="20"/>
        </w:rPr>
        <w:t xml:space="preserve">l’article </w:t>
      </w:r>
      <w:r w:rsidRPr="00F96A36">
        <w:rPr>
          <w:rFonts w:ascii="Avenir Book" w:hAnsi="Avenir Book"/>
          <w:i/>
          <w:color w:val="000000" w:themeColor="text1"/>
          <w:sz w:val="20"/>
          <w:szCs w:val="20"/>
        </w:rPr>
        <w:t>R</w:t>
      </w:r>
      <w:r w:rsidR="00A431A7" w:rsidRPr="00F96A36">
        <w:rPr>
          <w:rFonts w:ascii="Avenir Book" w:hAnsi="Avenir Book"/>
          <w:i/>
          <w:color w:val="000000" w:themeColor="text1"/>
          <w:sz w:val="20"/>
          <w:szCs w:val="20"/>
        </w:rPr>
        <w:t>.2314</w:t>
      </w:r>
      <w:r w:rsidR="00A431A7">
        <w:rPr>
          <w:rFonts w:ascii="Avenir Book" w:hAnsi="Avenir Book"/>
          <w:i/>
          <w:sz w:val="20"/>
          <w:szCs w:val="20"/>
        </w:rPr>
        <w:t>-1 du code du travail est de : 1</w:t>
      </w:r>
      <w:r w:rsidR="00A431A7" w:rsidRPr="007370EC">
        <w:rPr>
          <w:rFonts w:ascii="Avenir Book" w:hAnsi="Avenir Book"/>
          <w:i/>
          <w:sz w:val="20"/>
          <w:szCs w:val="20"/>
        </w:rPr>
        <w:t xml:space="preserve"> </w:t>
      </w:r>
      <w:r w:rsidR="00A431A7">
        <w:rPr>
          <w:rFonts w:ascii="Avenir Book" w:hAnsi="Avenir Book"/>
          <w:i/>
          <w:sz w:val="20"/>
          <w:szCs w:val="20"/>
        </w:rPr>
        <w:t xml:space="preserve">titulaire / 1 suppléant pour les entreprises de 11 à 24 </w:t>
      </w:r>
      <w:proofErr w:type="spellStart"/>
      <w:r w:rsidR="00A431A7">
        <w:rPr>
          <w:rFonts w:ascii="Avenir Book" w:hAnsi="Avenir Book"/>
          <w:i/>
          <w:sz w:val="20"/>
          <w:szCs w:val="20"/>
        </w:rPr>
        <w:t>salarié·es</w:t>
      </w:r>
      <w:proofErr w:type="spellEnd"/>
      <w:r w:rsidR="00A431A7">
        <w:rPr>
          <w:rFonts w:ascii="Avenir Book" w:hAnsi="Avenir Book"/>
          <w:i/>
          <w:sz w:val="20"/>
          <w:szCs w:val="20"/>
        </w:rPr>
        <w:t>, 2 titulaires et 2 suppléants pour les entreprises de 25 à 49</w:t>
      </w:r>
      <w:r w:rsidR="007370EC" w:rsidRPr="008653CB">
        <w:rPr>
          <w:rFonts w:ascii="Avenir Book" w:hAnsi="Avenir Book"/>
          <w:i/>
          <w:sz w:val="20"/>
          <w:szCs w:val="20"/>
        </w:rPr>
        <w:t>.</w:t>
      </w:r>
      <w:r w:rsidR="00F96A36">
        <w:rPr>
          <w:rFonts w:ascii="Avenir Book" w:hAnsi="Avenir Book"/>
          <w:i/>
          <w:sz w:val="20"/>
          <w:szCs w:val="20"/>
        </w:rPr>
        <w:t xml:space="preserve"> </w:t>
      </w:r>
      <w:r w:rsidR="008653CB" w:rsidRPr="00F96A36">
        <w:rPr>
          <w:rFonts w:ascii="Avenir Book" w:hAnsi="Avenir Book"/>
          <w:i/>
          <w:color w:val="000000" w:themeColor="text1"/>
          <w:sz w:val="20"/>
          <w:szCs w:val="20"/>
        </w:rPr>
        <w:t>Le nombre de sièges à pourvoir est déterminé en fonction de l’effectif de l’entreprise au 1</w:t>
      </w:r>
      <w:r w:rsidR="008653CB" w:rsidRPr="00F96A36">
        <w:rPr>
          <w:rFonts w:ascii="Avenir Book" w:hAnsi="Avenir Book"/>
          <w:i/>
          <w:color w:val="000000" w:themeColor="text1"/>
          <w:sz w:val="20"/>
          <w:szCs w:val="20"/>
          <w:vertAlign w:val="superscript"/>
        </w:rPr>
        <w:t>er</w:t>
      </w:r>
      <w:r w:rsidR="008653CB" w:rsidRPr="00F96A36">
        <w:rPr>
          <w:rFonts w:ascii="Avenir Book" w:hAnsi="Avenir Book"/>
          <w:i/>
          <w:color w:val="000000" w:themeColor="text1"/>
          <w:sz w:val="20"/>
          <w:szCs w:val="20"/>
        </w:rPr>
        <w:t xml:space="preserve"> tour du scrutin des élections professionnelles.</w:t>
      </w:r>
    </w:p>
    <w:p w14:paraId="411C7714" w14:textId="77777777" w:rsidR="007370EC" w:rsidRPr="008653CB" w:rsidRDefault="007370EC" w:rsidP="00107025">
      <w:pPr>
        <w:jc w:val="both"/>
        <w:rPr>
          <w:rFonts w:ascii="Avenir Book" w:hAnsi="Avenir Book"/>
          <w:i/>
          <w:sz w:val="10"/>
          <w:szCs w:val="10"/>
        </w:rPr>
      </w:pPr>
    </w:p>
    <w:p w14:paraId="2E4C3922" w14:textId="4023EBBF" w:rsidR="00107025" w:rsidRDefault="00107025" w:rsidP="00107025">
      <w:pPr>
        <w:jc w:val="both"/>
        <w:rPr>
          <w:rFonts w:ascii="Avenir Book" w:hAnsi="Avenir Book"/>
          <w:sz w:val="22"/>
        </w:rPr>
      </w:pPr>
      <w:r>
        <w:rPr>
          <w:rFonts w:ascii="Avenir Book" w:hAnsi="Avenir Book"/>
          <w:sz w:val="22"/>
        </w:rPr>
        <w:t>3.</w:t>
      </w:r>
      <w:r w:rsidR="0046496E">
        <w:rPr>
          <w:rFonts w:ascii="Avenir Book" w:hAnsi="Avenir Book"/>
          <w:sz w:val="22"/>
        </w:rPr>
        <w:t xml:space="preserve">2 </w:t>
      </w:r>
      <w:r>
        <w:rPr>
          <w:rFonts w:ascii="Avenir Book" w:hAnsi="Avenir Book"/>
          <w:sz w:val="22"/>
        </w:rPr>
        <w:t xml:space="preserve">: Présidence </w:t>
      </w:r>
    </w:p>
    <w:p w14:paraId="1B5323AC" w14:textId="77777777" w:rsidR="00615572" w:rsidRDefault="00615572" w:rsidP="00107025">
      <w:pPr>
        <w:jc w:val="both"/>
        <w:rPr>
          <w:rFonts w:ascii="Avenir Book" w:hAnsi="Avenir Book"/>
          <w:sz w:val="22"/>
        </w:rPr>
      </w:pPr>
    </w:p>
    <w:p w14:paraId="5F8C4231" w14:textId="77777777" w:rsidR="00615572" w:rsidRPr="00615572" w:rsidRDefault="00615572" w:rsidP="00107025">
      <w:pPr>
        <w:jc w:val="both"/>
        <w:rPr>
          <w:rFonts w:ascii="Avenir Book" w:hAnsi="Avenir Book"/>
          <w:sz w:val="20"/>
          <w:szCs w:val="20"/>
        </w:rPr>
      </w:pPr>
    </w:p>
    <w:p w14:paraId="27BCC068" w14:textId="77777777" w:rsidR="00615572" w:rsidRPr="00615572" w:rsidRDefault="00615572" w:rsidP="00107025">
      <w:pPr>
        <w:jc w:val="both"/>
        <w:rPr>
          <w:rFonts w:ascii="Avenir Book" w:hAnsi="Avenir Book"/>
          <w:sz w:val="20"/>
          <w:szCs w:val="20"/>
        </w:rPr>
      </w:pPr>
    </w:p>
    <w:p w14:paraId="22D4414C" w14:textId="77777777" w:rsidR="00615572" w:rsidRPr="00615572" w:rsidRDefault="00615572" w:rsidP="00107025">
      <w:pPr>
        <w:jc w:val="both"/>
        <w:rPr>
          <w:rFonts w:ascii="Avenir Book" w:hAnsi="Avenir Book"/>
          <w:sz w:val="20"/>
          <w:szCs w:val="20"/>
        </w:rPr>
      </w:pPr>
    </w:p>
    <w:p w14:paraId="3D5AF2FA" w14:textId="77777777" w:rsidR="003B32BD" w:rsidRPr="003B32BD" w:rsidRDefault="003B32BD" w:rsidP="00107025">
      <w:pPr>
        <w:jc w:val="both"/>
        <w:rPr>
          <w:rFonts w:ascii="Avenir Book" w:hAnsi="Avenir Book"/>
          <w:sz w:val="22"/>
          <w:szCs w:val="22"/>
        </w:rPr>
      </w:pPr>
    </w:p>
    <w:p w14:paraId="652828AD" w14:textId="77777777" w:rsidR="003B32BD" w:rsidRPr="003B32BD" w:rsidRDefault="003B32BD" w:rsidP="00107025">
      <w:pPr>
        <w:jc w:val="both"/>
        <w:rPr>
          <w:rFonts w:ascii="Avenir Book" w:hAnsi="Avenir Book"/>
          <w:sz w:val="22"/>
          <w:szCs w:val="22"/>
        </w:rPr>
      </w:pPr>
    </w:p>
    <w:p w14:paraId="50AD561B" w14:textId="77777777" w:rsidR="003B32BD" w:rsidRPr="003B32BD" w:rsidRDefault="003B32BD" w:rsidP="00107025">
      <w:pPr>
        <w:jc w:val="both"/>
        <w:rPr>
          <w:rFonts w:ascii="Avenir Book" w:hAnsi="Avenir Book"/>
          <w:sz w:val="22"/>
          <w:szCs w:val="22"/>
        </w:rPr>
      </w:pPr>
    </w:p>
    <w:p w14:paraId="602EAFE7" w14:textId="2E25D0AE" w:rsidR="00B329CA" w:rsidRPr="00F96A36" w:rsidRDefault="00107025" w:rsidP="00107025">
      <w:pPr>
        <w:jc w:val="both"/>
        <w:rPr>
          <w:rFonts w:ascii="Avenir Book" w:hAnsi="Avenir Book"/>
          <w:color w:val="000000" w:themeColor="text1"/>
          <w:sz w:val="22"/>
        </w:rPr>
      </w:pPr>
      <w:r>
        <w:rPr>
          <w:rFonts w:ascii="Avenir Book" w:hAnsi="Avenir Book"/>
          <w:sz w:val="22"/>
        </w:rPr>
        <w:t xml:space="preserve">La présidence du CSE est assurée par l’employeur ou son représentant. Il peut être assisté de </w:t>
      </w:r>
      <w:proofErr w:type="spellStart"/>
      <w:r w:rsidR="00A431A7" w:rsidRPr="00F96A36">
        <w:rPr>
          <w:rFonts w:ascii="Avenir Book" w:hAnsi="Avenir Book"/>
          <w:color w:val="000000" w:themeColor="text1"/>
          <w:sz w:val="22"/>
        </w:rPr>
        <w:t>collaborateur</w:t>
      </w:r>
      <w:r w:rsidR="00E41998" w:rsidRPr="00F96A36">
        <w:rPr>
          <w:rFonts w:ascii="Avenir Book" w:hAnsi="Avenir Book"/>
          <w:color w:val="000000" w:themeColor="text1"/>
          <w:sz w:val="22"/>
        </w:rPr>
        <w:t>s</w:t>
      </w:r>
      <w:r w:rsidR="00A431A7" w:rsidRPr="00F96A36">
        <w:rPr>
          <w:rFonts w:ascii="Avenir Book" w:hAnsi="Avenir Book"/>
          <w:color w:val="000000" w:themeColor="text1"/>
          <w:sz w:val="22"/>
        </w:rPr>
        <w:t>·trice</w:t>
      </w:r>
      <w:r w:rsidR="00E41998" w:rsidRPr="00F96A36">
        <w:rPr>
          <w:rFonts w:ascii="Avenir Book" w:hAnsi="Avenir Book"/>
          <w:color w:val="000000" w:themeColor="text1"/>
          <w:sz w:val="22"/>
        </w:rPr>
        <w:t>s</w:t>
      </w:r>
      <w:proofErr w:type="spellEnd"/>
      <w:r w:rsidR="0046496E" w:rsidRPr="00F96A36">
        <w:rPr>
          <w:rFonts w:ascii="Avenir Book" w:hAnsi="Avenir Book"/>
          <w:color w:val="000000" w:themeColor="text1"/>
          <w:sz w:val="22"/>
        </w:rPr>
        <w:t xml:space="preserve"> </w:t>
      </w:r>
      <w:r w:rsidR="00E41998" w:rsidRPr="00F96A36">
        <w:rPr>
          <w:rFonts w:ascii="Avenir Book" w:hAnsi="Avenir Book"/>
          <w:color w:val="000000" w:themeColor="text1"/>
          <w:sz w:val="22"/>
        </w:rPr>
        <w:t xml:space="preserve">sous réserve </w:t>
      </w:r>
      <w:r w:rsidR="00F96A36" w:rsidRPr="00F96A36">
        <w:rPr>
          <w:rFonts w:ascii="Avenir Book" w:hAnsi="Avenir Book"/>
          <w:color w:val="000000" w:themeColor="text1"/>
          <w:sz w:val="22"/>
        </w:rPr>
        <w:t xml:space="preserve">qu’ensemble, ils ne soient pas </w:t>
      </w:r>
      <w:r w:rsidR="00E41998" w:rsidRPr="00F96A36">
        <w:rPr>
          <w:rFonts w:ascii="Avenir Book" w:hAnsi="Avenir Book"/>
          <w:color w:val="000000" w:themeColor="text1"/>
          <w:sz w:val="22"/>
        </w:rPr>
        <w:t>en nombre supérieur  à celui des  élus titulaires du CSE</w:t>
      </w:r>
      <w:r w:rsidR="00E41998" w:rsidRPr="00F96A36">
        <w:rPr>
          <w:rFonts w:ascii="Avenir Book" w:hAnsi="Avenir Book"/>
          <w:color w:val="000000" w:themeColor="text1"/>
          <w:sz w:val="20"/>
          <w:szCs w:val="20"/>
        </w:rPr>
        <w:t xml:space="preserve"> </w:t>
      </w:r>
      <w:proofErr w:type="gramStart"/>
      <w:r w:rsidR="00E41998" w:rsidRPr="00F96A36">
        <w:rPr>
          <w:rFonts w:ascii="Avenir Book" w:hAnsi="Avenir Book"/>
          <w:color w:val="000000" w:themeColor="text1"/>
          <w:sz w:val="20"/>
          <w:szCs w:val="20"/>
        </w:rPr>
        <w:t>(</w:t>
      </w:r>
      <w:r w:rsidR="00E41998" w:rsidRPr="00F96A36">
        <w:rPr>
          <w:rFonts w:ascii="Avenir Book" w:hAnsi="Avenir Book"/>
          <w:i/>
          <w:color w:val="000000" w:themeColor="text1"/>
          <w:sz w:val="20"/>
          <w:szCs w:val="20"/>
        </w:rPr>
        <w:t xml:space="preserve"> L</w:t>
      </w:r>
      <w:r w:rsidR="00F96A36" w:rsidRPr="00F96A36">
        <w:rPr>
          <w:rFonts w:ascii="Avenir Book" w:hAnsi="Avenir Book"/>
          <w:i/>
          <w:color w:val="000000" w:themeColor="text1"/>
          <w:sz w:val="20"/>
          <w:szCs w:val="20"/>
        </w:rPr>
        <w:t>.</w:t>
      </w:r>
      <w:r w:rsidR="00E41998" w:rsidRPr="00F96A36">
        <w:rPr>
          <w:rFonts w:ascii="Avenir Book" w:hAnsi="Avenir Book"/>
          <w:i/>
          <w:color w:val="000000" w:themeColor="text1"/>
          <w:sz w:val="20"/>
          <w:szCs w:val="20"/>
        </w:rPr>
        <w:t>2315</w:t>
      </w:r>
      <w:proofErr w:type="gramEnd"/>
      <w:r w:rsidR="00E41998" w:rsidRPr="00F96A36">
        <w:rPr>
          <w:rFonts w:ascii="Avenir Book" w:hAnsi="Avenir Book"/>
          <w:i/>
          <w:color w:val="000000" w:themeColor="text1"/>
          <w:sz w:val="20"/>
          <w:szCs w:val="20"/>
        </w:rPr>
        <w:t xml:space="preserve">-21 </w:t>
      </w:r>
      <w:r w:rsidR="0046496E" w:rsidRPr="00F96A36">
        <w:rPr>
          <w:rFonts w:ascii="Avenir Book" w:hAnsi="Avenir Book"/>
          <w:i/>
          <w:color w:val="000000" w:themeColor="text1"/>
          <w:sz w:val="20"/>
          <w:szCs w:val="20"/>
        </w:rPr>
        <w:t>du code du travail).</w:t>
      </w:r>
    </w:p>
    <w:p w14:paraId="59A85C49" w14:textId="77777777" w:rsidR="0046496E" w:rsidRPr="00EF69BA" w:rsidRDefault="0046496E" w:rsidP="00107025">
      <w:pPr>
        <w:jc w:val="both"/>
        <w:rPr>
          <w:rFonts w:ascii="Avenir Book" w:hAnsi="Avenir Book"/>
          <w:i/>
          <w:sz w:val="10"/>
          <w:szCs w:val="10"/>
        </w:rPr>
      </w:pPr>
    </w:p>
    <w:p w14:paraId="4FCE997B" w14:textId="303A72AF" w:rsidR="0046496E" w:rsidRPr="00E20B2D" w:rsidRDefault="0046496E" w:rsidP="0046496E">
      <w:pPr>
        <w:jc w:val="both"/>
        <w:rPr>
          <w:rFonts w:ascii="Avenir Book" w:hAnsi="Avenir Book"/>
          <w:b/>
          <w:color w:val="FF0000"/>
          <w:sz w:val="22"/>
        </w:rPr>
      </w:pPr>
      <w:r w:rsidRPr="00DA2F86">
        <w:rPr>
          <w:rFonts w:ascii="Avenir Book" w:hAnsi="Avenir Book"/>
          <w:sz w:val="22"/>
        </w:rPr>
        <w:t>3.3 : Représentant des organisations syndicales représentatives</w:t>
      </w:r>
      <w:r w:rsidR="00E20B2D" w:rsidRPr="00DA2F86">
        <w:rPr>
          <w:rFonts w:ascii="Avenir Book" w:hAnsi="Avenir Book"/>
          <w:sz w:val="22"/>
        </w:rPr>
        <w:t> </w:t>
      </w:r>
      <w:r w:rsidR="00E20B2D" w:rsidRPr="00DA2F86">
        <w:rPr>
          <w:rFonts w:ascii="Avenir Book" w:hAnsi="Avenir Book"/>
          <w:b/>
          <w:sz w:val="22"/>
        </w:rPr>
        <w:t>:</w:t>
      </w:r>
      <w:r w:rsidR="00E20B2D" w:rsidRPr="00E20B2D">
        <w:rPr>
          <w:rFonts w:ascii="Avenir Book" w:hAnsi="Avenir Book"/>
          <w:b/>
          <w:strike/>
          <w:sz w:val="22"/>
        </w:rPr>
        <w:t xml:space="preserve"> </w:t>
      </w:r>
    </w:p>
    <w:p w14:paraId="6A64AF96" w14:textId="77777777" w:rsidR="00615572" w:rsidRDefault="00615572" w:rsidP="0046496E">
      <w:pPr>
        <w:jc w:val="both"/>
        <w:rPr>
          <w:rFonts w:ascii="Avenir Book" w:hAnsi="Avenir Book"/>
          <w:i/>
          <w:color w:val="000000" w:themeColor="text1"/>
          <w:sz w:val="20"/>
          <w:szCs w:val="20"/>
        </w:rPr>
      </w:pPr>
    </w:p>
    <w:p w14:paraId="17FF0DAD" w14:textId="180C7FD7" w:rsidR="00884294" w:rsidRPr="00F96A36" w:rsidRDefault="00884294" w:rsidP="0046496E">
      <w:pPr>
        <w:jc w:val="both"/>
        <w:rPr>
          <w:rFonts w:ascii="Avenir Book" w:hAnsi="Avenir Book"/>
          <w:i/>
          <w:color w:val="000000" w:themeColor="text1"/>
          <w:sz w:val="20"/>
          <w:szCs w:val="20"/>
        </w:rPr>
      </w:pPr>
      <w:r w:rsidRPr="00F96A36">
        <w:rPr>
          <w:rFonts w:ascii="Avenir Book" w:hAnsi="Avenir Book"/>
          <w:i/>
          <w:color w:val="000000" w:themeColor="text1"/>
          <w:sz w:val="20"/>
          <w:szCs w:val="20"/>
        </w:rPr>
        <w:t xml:space="preserve">NB : dans une entreprise ou un établissement de moins de 50 salariés, une </w:t>
      </w:r>
      <w:r w:rsidR="000157AD" w:rsidRPr="00F96A36">
        <w:rPr>
          <w:rFonts w:ascii="Avenir Book" w:hAnsi="Avenir Book"/>
          <w:i/>
          <w:color w:val="000000" w:themeColor="text1"/>
          <w:sz w:val="20"/>
          <w:szCs w:val="20"/>
        </w:rPr>
        <w:t>organisation</w:t>
      </w:r>
      <w:r w:rsidRPr="00F96A36">
        <w:rPr>
          <w:rFonts w:ascii="Avenir Book" w:hAnsi="Avenir Book"/>
          <w:i/>
          <w:color w:val="000000" w:themeColor="text1"/>
          <w:sz w:val="20"/>
          <w:szCs w:val="20"/>
        </w:rPr>
        <w:t xml:space="preserve"> syndicale peut désigner un délégué syndical parmi les membres du CSE .Néanmoins dans ce cas, le mandat de délégué syndical n’ouvre pas droit à un crédit d’heures spécifique. </w:t>
      </w:r>
    </w:p>
    <w:p w14:paraId="024644D9" w14:textId="1A993C02" w:rsidR="002F318D" w:rsidRPr="00F96A36" w:rsidRDefault="00884294" w:rsidP="008E2544">
      <w:pPr>
        <w:jc w:val="both"/>
        <w:rPr>
          <w:rFonts w:ascii="Avenir Book" w:hAnsi="Avenir Book"/>
          <w:i/>
          <w:color w:val="000000" w:themeColor="text1"/>
          <w:sz w:val="20"/>
          <w:szCs w:val="20"/>
        </w:rPr>
      </w:pPr>
      <w:r w:rsidRPr="00F96A36">
        <w:rPr>
          <w:rFonts w:ascii="Avenir Book" w:hAnsi="Avenir Book"/>
          <w:i/>
          <w:color w:val="000000" w:themeColor="text1"/>
          <w:sz w:val="20"/>
          <w:szCs w:val="20"/>
        </w:rPr>
        <w:t xml:space="preserve">Dès lors, il est de bonne pratique de lui attribuer des heures de délégation de manière à lui permettre de participer à la négociation d’entreprise sur l’ensemble des thèmes </w:t>
      </w:r>
      <w:r w:rsidR="000157AD" w:rsidRPr="00F96A36">
        <w:rPr>
          <w:rFonts w:ascii="Avenir Book" w:hAnsi="Avenir Book"/>
          <w:i/>
          <w:color w:val="000000" w:themeColor="text1"/>
          <w:sz w:val="20"/>
          <w:szCs w:val="20"/>
        </w:rPr>
        <w:t>relevant</w:t>
      </w:r>
      <w:r w:rsidRPr="00F96A36">
        <w:rPr>
          <w:rFonts w:ascii="Avenir Book" w:hAnsi="Avenir Book"/>
          <w:i/>
          <w:color w:val="000000" w:themeColor="text1"/>
          <w:sz w:val="20"/>
          <w:szCs w:val="20"/>
        </w:rPr>
        <w:t xml:space="preserve"> de </w:t>
      </w:r>
      <w:r w:rsidR="000157AD" w:rsidRPr="00F96A36">
        <w:rPr>
          <w:rFonts w:ascii="Avenir Book" w:hAnsi="Avenir Book"/>
          <w:i/>
          <w:color w:val="000000" w:themeColor="text1"/>
          <w:sz w:val="20"/>
          <w:szCs w:val="20"/>
        </w:rPr>
        <w:t>l’accord</w:t>
      </w:r>
      <w:r w:rsidR="008D5CAD" w:rsidRPr="00F96A36">
        <w:rPr>
          <w:rFonts w:ascii="Avenir Book" w:hAnsi="Avenir Book"/>
          <w:i/>
          <w:color w:val="000000" w:themeColor="text1"/>
          <w:sz w:val="20"/>
          <w:szCs w:val="20"/>
        </w:rPr>
        <w:t xml:space="preserve"> d’entreprise (</w:t>
      </w:r>
      <w:r w:rsidRPr="00F96A36">
        <w:rPr>
          <w:rFonts w:ascii="Avenir Book" w:hAnsi="Avenir Book"/>
          <w:i/>
          <w:color w:val="000000" w:themeColor="text1"/>
          <w:sz w:val="20"/>
          <w:szCs w:val="20"/>
        </w:rPr>
        <w:t xml:space="preserve">durée du travail et aménagement du temps de travail, salaires, intéressement et épargne </w:t>
      </w:r>
      <w:r w:rsidR="008D5CAD" w:rsidRPr="00F96A36">
        <w:rPr>
          <w:rFonts w:ascii="Avenir Book" w:hAnsi="Avenir Book"/>
          <w:i/>
          <w:color w:val="000000" w:themeColor="text1"/>
          <w:sz w:val="20"/>
          <w:szCs w:val="20"/>
        </w:rPr>
        <w:t>salariale…</w:t>
      </w:r>
      <w:r w:rsidRPr="00F96A36">
        <w:rPr>
          <w:rFonts w:ascii="Avenir Book" w:hAnsi="Avenir Book"/>
          <w:i/>
          <w:color w:val="000000" w:themeColor="text1"/>
          <w:sz w:val="20"/>
          <w:szCs w:val="20"/>
        </w:rPr>
        <w:t>)</w:t>
      </w:r>
    </w:p>
    <w:p w14:paraId="2AE93623" w14:textId="77777777" w:rsidR="0046496E" w:rsidRPr="00235543" w:rsidRDefault="0046496E" w:rsidP="00107025">
      <w:pPr>
        <w:jc w:val="both"/>
        <w:rPr>
          <w:rFonts w:ascii="Avenir Book" w:hAnsi="Avenir Book"/>
          <w:strike/>
          <w:sz w:val="22"/>
        </w:rPr>
      </w:pPr>
    </w:p>
    <w:p w14:paraId="7D754701" w14:textId="27215944" w:rsidR="006C2489" w:rsidRDefault="006C2489" w:rsidP="006C2489">
      <w:pPr>
        <w:jc w:val="both"/>
        <w:rPr>
          <w:rFonts w:ascii="Avenir Book" w:hAnsi="Avenir Book"/>
          <w:b/>
          <w:sz w:val="22"/>
          <w:u w:val="single"/>
        </w:rPr>
      </w:pPr>
      <w:r w:rsidRPr="00366FCB">
        <w:rPr>
          <w:rFonts w:ascii="Avenir Book" w:hAnsi="Avenir Book"/>
          <w:b/>
          <w:sz w:val="22"/>
          <w:u w:val="single"/>
        </w:rPr>
        <w:t xml:space="preserve">Article </w:t>
      </w:r>
      <w:r w:rsidR="00F96A36">
        <w:rPr>
          <w:rFonts w:ascii="Avenir Book" w:hAnsi="Avenir Book"/>
          <w:b/>
          <w:sz w:val="22"/>
          <w:u w:val="single"/>
        </w:rPr>
        <w:t>4</w:t>
      </w:r>
      <w:r w:rsidRPr="00366FCB">
        <w:rPr>
          <w:rFonts w:ascii="Avenir Book" w:hAnsi="Avenir Book"/>
          <w:sz w:val="22"/>
          <w:u w:val="single"/>
        </w:rPr>
        <w:t> </w:t>
      </w:r>
      <w:r w:rsidRPr="00366FCB">
        <w:rPr>
          <w:rFonts w:ascii="Avenir Book" w:hAnsi="Avenir Book"/>
          <w:b/>
          <w:sz w:val="22"/>
          <w:u w:val="single"/>
        </w:rPr>
        <w:t xml:space="preserve">: </w:t>
      </w:r>
      <w:r w:rsidR="00E06247" w:rsidRPr="00366FCB">
        <w:rPr>
          <w:rFonts w:ascii="Avenir Book" w:hAnsi="Avenir Book"/>
          <w:b/>
          <w:sz w:val="22"/>
          <w:u w:val="single"/>
        </w:rPr>
        <w:t>H</w:t>
      </w:r>
      <w:r w:rsidRPr="00366FCB">
        <w:rPr>
          <w:rFonts w:ascii="Avenir Book" w:hAnsi="Avenir Book"/>
          <w:b/>
          <w:sz w:val="22"/>
          <w:u w:val="single"/>
        </w:rPr>
        <w:t>eures de délégation</w:t>
      </w:r>
    </w:p>
    <w:p w14:paraId="39985E6C" w14:textId="77777777" w:rsidR="00615572" w:rsidRPr="00366FCB" w:rsidRDefault="00615572" w:rsidP="006C2489">
      <w:pPr>
        <w:jc w:val="both"/>
        <w:rPr>
          <w:rFonts w:ascii="Avenir Book" w:hAnsi="Avenir Book"/>
          <w:b/>
          <w:sz w:val="22"/>
          <w:u w:val="single"/>
        </w:rPr>
      </w:pPr>
    </w:p>
    <w:p w14:paraId="3562A974" w14:textId="0137F999" w:rsidR="00EF240B" w:rsidRPr="009F613D" w:rsidRDefault="00EF240B" w:rsidP="00EF240B">
      <w:pPr>
        <w:jc w:val="both"/>
        <w:rPr>
          <w:rFonts w:ascii="Avenir Book" w:hAnsi="Avenir Book"/>
          <w:sz w:val="22"/>
        </w:rPr>
      </w:pPr>
      <w:r w:rsidRPr="009F613D">
        <w:rPr>
          <w:rFonts w:ascii="Avenir Book" w:hAnsi="Avenir Book"/>
          <w:sz w:val="22"/>
        </w:rPr>
        <w:t>L’accord peut augmenter le volume d’heures de délégation des membres titulaires du CSE.</w:t>
      </w:r>
    </w:p>
    <w:p w14:paraId="250BAA46" w14:textId="456A5F3E" w:rsidR="00EF240B" w:rsidRDefault="00EF240B" w:rsidP="00EF240B">
      <w:pPr>
        <w:jc w:val="both"/>
        <w:rPr>
          <w:rFonts w:ascii="Avenir Book" w:hAnsi="Avenir Book"/>
          <w:i/>
          <w:sz w:val="20"/>
          <w:szCs w:val="20"/>
        </w:rPr>
      </w:pPr>
      <w:r w:rsidRPr="009F613D">
        <w:rPr>
          <w:rFonts w:ascii="Avenir Book" w:hAnsi="Avenir Book"/>
          <w:sz w:val="22"/>
        </w:rPr>
        <w:t xml:space="preserve">L’accord peut diminuer le </w:t>
      </w:r>
      <w:r w:rsidR="009B6FBF" w:rsidRPr="009F613D">
        <w:rPr>
          <w:rFonts w:ascii="Avenir Book" w:hAnsi="Avenir Book"/>
          <w:sz w:val="22"/>
        </w:rPr>
        <w:t xml:space="preserve">volume d’heures de délégation des membres titulaires du CSE </w:t>
      </w:r>
      <w:r w:rsidRPr="009F613D">
        <w:rPr>
          <w:rFonts w:ascii="Avenir Book" w:hAnsi="Avenir Book"/>
          <w:sz w:val="22"/>
        </w:rPr>
        <w:t>si cette disposition est prévue dans le Protocole d’Accord Préélectoral et</w:t>
      </w:r>
      <w:r w:rsidR="00206011">
        <w:rPr>
          <w:rFonts w:ascii="Avenir Book" w:hAnsi="Avenir Book"/>
          <w:sz w:val="22"/>
        </w:rPr>
        <w:t xml:space="preserve"> </w:t>
      </w:r>
      <w:r w:rsidR="00206011" w:rsidRPr="00F96A36">
        <w:rPr>
          <w:rFonts w:ascii="Avenir Book" w:hAnsi="Avenir Book"/>
          <w:color w:val="000000" w:themeColor="text1"/>
          <w:sz w:val="22"/>
        </w:rPr>
        <w:t>sous réserve d’une augmentation concomitante du nombre d’élus titulaires</w:t>
      </w:r>
      <w:r w:rsidRPr="00F96A36">
        <w:rPr>
          <w:rFonts w:ascii="Avenir Book" w:hAnsi="Avenir Book"/>
          <w:color w:val="000000" w:themeColor="text1"/>
          <w:sz w:val="22"/>
        </w:rPr>
        <w:t xml:space="preserve"> </w:t>
      </w:r>
      <w:r w:rsidRPr="00F96A36">
        <w:rPr>
          <w:rFonts w:ascii="Avenir Book" w:hAnsi="Avenir Book"/>
          <w:i/>
          <w:color w:val="000000" w:themeColor="text1"/>
          <w:sz w:val="20"/>
          <w:szCs w:val="20"/>
        </w:rPr>
        <w:t>(L.</w:t>
      </w:r>
      <w:r w:rsidRPr="00F96A36">
        <w:rPr>
          <w:rFonts w:ascii="Avenir Book" w:hAnsi="Avenir Book"/>
          <w:i/>
          <w:strike/>
          <w:color w:val="000000" w:themeColor="text1"/>
          <w:sz w:val="20"/>
          <w:szCs w:val="20"/>
        </w:rPr>
        <w:t xml:space="preserve"> </w:t>
      </w:r>
      <w:r w:rsidRPr="00F96A36">
        <w:rPr>
          <w:rFonts w:ascii="Avenir Book" w:hAnsi="Avenir Book"/>
          <w:i/>
          <w:color w:val="000000" w:themeColor="text1"/>
          <w:sz w:val="20"/>
          <w:szCs w:val="20"/>
        </w:rPr>
        <w:t>2314-</w:t>
      </w:r>
      <w:r w:rsidR="009B6FBF" w:rsidRPr="00F96A36">
        <w:rPr>
          <w:rFonts w:ascii="Avenir Book" w:hAnsi="Avenir Book"/>
          <w:i/>
          <w:color w:val="000000" w:themeColor="text1"/>
          <w:sz w:val="20"/>
          <w:szCs w:val="20"/>
        </w:rPr>
        <w:t>7</w:t>
      </w:r>
      <w:r w:rsidRPr="00F96A36">
        <w:rPr>
          <w:rFonts w:ascii="Avenir Book" w:hAnsi="Avenir Book"/>
          <w:i/>
          <w:color w:val="000000" w:themeColor="text1"/>
          <w:sz w:val="20"/>
          <w:szCs w:val="20"/>
        </w:rPr>
        <w:t xml:space="preserve"> du code du</w:t>
      </w:r>
      <w:r w:rsidRPr="00206011">
        <w:rPr>
          <w:rFonts w:ascii="Avenir Book" w:hAnsi="Avenir Book"/>
          <w:i/>
          <w:sz w:val="20"/>
          <w:szCs w:val="20"/>
        </w:rPr>
        <w:t xml:space="preserve"> travail).</w:t>
      </w:r>
    </w:p>
    <w:p w14:paraId="02457082" w14:textId="77777777" w:rsidR="00F96A36" w:rsidRPr="00771B3C" w:rsidRDefault="00F96A36" w:rsidP="00EF240B">
      <w:pPr>
        <w:jc w:val="both"/>
        <w:rPr>
          <w:rFonts w:ascii="Avenir Book" w:hAnsi="Avenir Book"/>
          <w:strike/>
          <w:sz w:val="10"/>
          <w:szCs w:val="10"/>
        </w:rPr>
      </w:pPr>
    </w:p>
    <w:p w14:paraId="4B8FFED2" w14:textId="3FDE8816" w:rsidR="00EF240B" w:rsidRPr="00F96A36" w:rsidRDefault="00884B76" w:rsidP="00EF240B">
      <w:pPr>
        <w:jc w:val="both"/>
        <w:rPr>
          <w:rFonts w:ascii="Avenir Book" w:hAnsi="Avenir Book"/>
          <w:i/>
          <w:color w:val="000000" w:themeColor="text1"/>
          <w:sz w:val="20"/>
          <w:szCs w:val="20"/>
        </w:rPr>
      </w:pPr>
      <w:r w:rsidRPr="00F96A36">
        <w:rPr>
          <w:rFonts w:ascii="Avenir Book" w:hAnsi="Avenir Book"/>
          <w:i/>
          <w:color w:val="000000" w:themeColor="text1"/>
          <w:sz w:val="20"/>
          <w:szCs w:val="20"/>
        </w:rPr>
        <w:t>NB</w:t>
      </w:r>
      <w:r>
        <w:rPr>
          <w:rFonts w:ascii="Avenir Book" w:hAnsi="Avenir Book"/>
          <w:i/>
          <w:sz w:val="20"/>
          <w:szCs w:val="20"/>
        </w:rPr>
        <w:t> :</w:t>
      </w:r>
      <w:r w:rsidR="00F96A36">
        <w:rPr>
          <w:rFonts w:ascii="Avenir Book" w:hAnsi="Avenir Book"/>
          <w:i/>
          <w:sz w:val="20"/>
          <w:szCs w:val="20"/>
        </w:rPr>
        <w:t xml:space="preserve"> l</w:t>
      </w:r>
      <w:r w:rsidR="00EF240B" w:rsidRPr="007370EC">
        <w:rPr>
          <w:rFonts w:ascii="Avenir Book" w:hAnsi="Avenir Book"/>
          <w:i/>
          <w:sz w:val="20"/>
          <w:szCs w:val="20"/>
        </w:rPr>
        <w:t xml:space="preserve">e </w:t>
      </w:r>
      <w:r w:rsidR="00450E0D">
        <w:rPr>
          <w:rFonts w:ascii="Avenir Book" w:hAnsi="Avenir Book"/>
          <w:i/>
          <w:sz w:val="20"/>
          <w:szCs w:val="20"/>
        </w:rPr>
        <w:t>crédit</w:t>
      </w:r>
      <w:r w:rsidR="00EF240B" w:rsidRPr="007370EC">
        <w:rPr>
          <w:rFonts w:ascii="Avenir Book" w:hAnsi="Avenir Book"/>
          <w:i/>
          <w:sz w:val="20"/>
          <w:szCs w:val="20"/>
        </w:rPr>
        <w:t xml:space="preserve"> </w:t>
      </w:r>
      <w:r w:rsidR="00685E65">
        <w:rPr>
          <w:rFonts w:ascii="Avenir Book" w:hAnsi="Avenir Book"/>
          <w:i/>
          <w:sz w:val="20"/>
          <w:szCs w:val="20"/>
        </w:rPr>
        <w:t xml:space="preserve">mensuel </w:t>
      </w:r>
      <w:r w:rsidR="00EF240B" w:rsidRPr="007370EC">
        <w:rPr>
          <w:rFonts w:ascii="Avenir Book" w:hAnsi="Avenir Book"/>
          <w:i/>
          <w:sz w:val="20"/>
          <w:szCs w:val="20"/>
        </w:rPr>
        <w:t>d</w:t>
      </w:r>
      <w:r w:rsidR="00450E0D">
        <w:rPr>
          <w:rFonts w:ascii="Avenir Book" w:hAnsi="Avenir Book"/>
          <w:i/>
          <w:sz w:val="20"/>
          <w:szCs w:val="20"/>
        </w:rPr>
        <w:t xml:space="preserve">’heures de délégation des </w:t>
      </w:r>
      <w:r w:rsidR="00450E0D" w:rsidRPr="007370EC">
        <w:rPr>
          <w:rFonts w:ascii="Avenir Book" w:hAnsi="Avenir Book"/>
          <w:i/>
          <w:sz w:val="20"/>
          <w:szCs w:val="20"/>
        </w:rPr>
        <w:t>titulaires</w:t>
      </w:r>
      <w:r w:rsidR="008030A0">
        <w:rPr>
          <w:rFonts w:ascii="Avenir Book" w:hAnsi="Avenir Book"/>
          <w:i/>
          <w:sz w:val="20"/>
          <w:szCs w:val="20"/>
        </w:rPr>
        <w:t xml:space="preserve"> fixé par l’article </w:t>
      </w:r>
      <w:r w:rsidR="008030A0" w:rsidRPr="00F96A36">
        <w:rPr>
          <w:rFonts w:ascii="Avenir Book" w:hAnsi="Avenir Book"/>
          <w:i/>
          <w:color w:val="000000" w:themeColor="text1"/>
          <w:sz w:val="20"/>
          <w:szCs w:val="20"/>
        </w:rPr>
        <w:t>R</w:t>
      </w:r>
      <w:r w:rsidR="00EF240B" w:rsidRPr="00F96A36">
        <w:rPr>
          <w:rFonts w:ascii="Avenir Book" w:hAnsi="Avenir Book"/>
          <w:i/>
          <w:color w:val="000000" w:themeColor="text1"/>
          <w:sz w:val="20"/>
          <w:szCs w:val="20"/>
        </w:rPr>
        <w:t>. 2314</w:t>
      </w:r>
      <w:r w:rsidR="00450E0D" w:rsidRPr="00F96A36">
        <w:rPr>
          <w:rFonts w:ascii="Avenir Book" w:hAnsi="Avenir Book"/>
          <w:i/>
          <w:color w:val="000000" w:themeColor="text1"/>
          <w:sz w:val="20"/>
          <w:szCs w:val="20"/>
        </w:rPr>
        <w:t>-1</w:t>
      </w:r>
      <w:r w:rsidR="00EF240B" w:rsidRPr="00F96A36">
        <w:rPr>
          <w:rFonts w:ascii="Avenir Book" w:hAnsi="Avenir Book"/>
          <w:i/>
          <w:color w:val="000000" w:themeColor="text1"/>
          <w:sz w:val="20"/>
          <w:szCs w:val="20"/>
        </w:rPr>
        <w:t xml:space="preserve"> du code du travail</w:t>
      </w:r>
      <w:r w:rsidR="00685E65" w:rsidRPr="00F96A36">
        <w:rPr>
          <w:rFonts w:ascii="Avenir Book" w:hAnsi="Avenir Book"/>
          <w:i/>
          <w:color w:val="000000" w:themeColor="text1"/>
          <w:sz w:val="20"/>
          <w:szCs w:val="20"/>
        </w:rPr>
        <w:t xml:space="preserve"> est de 10 heures pour les entreprises comprenant de de 11 à 24 </w:t>
      </w:r>
      <w:proofErr w:type="spellStart"/>
      <w:r w:rsidR="00685E65" w:rsidRPr="00F96A36">
        <w:rPr>
          <w:rFonts w:ascii="Avenir Book" w:hAnsi="Avenir Book"/>
          <w:i/>
          <w:color w:val="000000" w:themeColor="text1"/>
          <w:sz w:val="20"/>
          <w:szCs w:val="20"/>
        </w:rPr>
        <w:t>salarié·es</w:t>
      </w:r>
      <w:proofErr w:type="spellEnd"/>
      <w:r w:rsidR="00685E65" w:rsidRPr="00F96A36">
        <w:rPr>
          <w:rFonts w:ascii="Avenir Book" w:hAnsi="Avenir Book"/>
          <w:i/>
          <w:color w:val="000000" w:themeColor="text1"/>
          <w:sz w:val="20"/>
          <w:szCs w:val="20"/>
        </w:rPr>
        <w:t xml:space="preserve"> et de 20 heures pour les entreprises comprenant de 25 à 49 </w:t>
      </w:r>
      <w:proofErr w:type="spellStart"/>
      <w:r w:rsidR="00685E65" w:rsidRPr="00F96A36">
        <w:rPr>
          <w:rFonts w:ascii="Avenir Book" w:hAnsi="Avenir Book"/>
          <w:i/>
          <w:color w:val="000000" w:themeColor="text1"/>
          <w:sz w:val="20"/>
          <w:szCs w:val="20"/>
        </w:rPr>
        <w:t>salarié·es</w:t>
      </w:r>
      <w:proofErr w:type="spellEnd"/>
      <w:r w:rsidR="008030A0" w:rsidRPr="00F96A36">
        <w:rPr>
          <w:rFonts w:ascii="Avenir Book" w:hAnsi="Avenir Book"/>
          <w:i/>
          <w:color w:val="000000" w:themeColor="text1"/>
          <w:sz w:val="20"/>
          <w:szCs w:val="20"/>
        </w:rPr>
        <w:t xml:space="preserve"> </w:t>
      </w:r>
      <w:r w:rsidR="00F96A36">
        <w:rPr>
          <w:rFonts w:ascii="Avenir Book" w:hAnsi="Avenir Book"/>
          <w:i/>
          <w:color w:val="000000" w:themeColor="text1"/>
          <w:sz w:val="20"/>
          <w:szCs w:val="20"/>
        </w:rPr>
        <w:t>soit également 10</w:t>
      </w:r>
      <w:r w:rsidR="008030A0" w:rsidRPr="00F96A36">
        <w:rPr>
          <w:rFonts w:ascii="Avenir Book" w:hAnsi="Avenir Book"/>
          <w:i/>
          <w:color w:val="000000" w:themeColor="text1"/>
          <w:sz w:val="20"/>
          <w:szCs w:val="20"/>
        </w:rPr>
        <w:t xml:space="preserve"> heures par titulaire.</w:t>
      </w:r>
    </w:p>
    <w:p w14:paraId="4557B35A" w14:textId="77777777" w:rsidR="00450E0D" w:rsidRPr="008030A0" w:rsidRDefault="00450E0D" w:rsidP="00EF240B">
      <w:pPr>
        <w:jc w:val="both"/>
        <w:rPr>
          <w:rFonts w:ascii="Avenir Book" w:hAnsi="Avenir Book"/>
          <w:i/>
          <w:color w:val="FF0000"/>
          <w:sz w:val="10"/>
          <w:szCs w:val="10"/>
        </w:rPr>
      </w:pPr>
    </w:p>
    <w:p w14:paraId="68F79753" w14:textId="3B9ED038" w:rsidR="006C2489" w:rsidRPr="00D56E82" w:rsidRDefault="00450E0D" w:rsidP="00EF240B">
      <w:pPr>
        <w:jc w:val="both"/>
        <w:rPr>
          <w:rFonts w:ascii="Avenir Book" w:hAnsi="Avenir Book"/>
          <w:i/>
          <w:color w:val="000000" w:themeColor="text1"/>
          <w:sz w:val="20"/>
          <w:szCs w:val="20"/>
        </w:rPr>
      </w:pPr>
      <w:r>
        <w:rPr>
          <w:rFonts w:ascii="Avenir Book" w:hAnsi="Avenir Book"/>
          <w:sz w:val="22"/>
        </w:rPr>
        <w:t xml:space="preserve">L’accord peut rappeler les dispositions légales en termes de </w:t>
      </w:r>
      <w:r w:rsidR="00D56E82">
        <w:rPr>
          <w:rFonts w:ascii="Avenir Book" w:hAnsi="Avenir Book"/>
          <w:sz w:val="22"/>
        </w:rPr>
        <w:t xml:space="preserve">mutualisation </w:t>
      </w:r>
      <w:r w:rsidR="00E94237">
        <w:rPr>
          <w:rFonts w:ascii="Avenir Book" w:hAnsi="Avenir Book"/>
          <w:sz w:val="22"/>
        </w:rPr>
        <w:t xml:space="preserve">et de </w:t>
      </w:r>
      <w:r>
        <w:rPr>
          <w:rFonts w:ascii="Avenir Book" w:hAnsi="Avenir Book"/>
          <w:sz w:val="22"/>
        </w:rPr>
        <w:t>repor</w:t>
      </w:r>
      <w:r w:rsidR="00EC1815">
        <w:rPr>
          <w:rFonts w:ascii="Avenir Book" w:hAnsi="Avenir Book"/>
          <w:sz w:val="22"/>
        </w:rPr>
        <w:t>t du crédit</w:t>
      </w:r>
      <w:r>
        <w:rPr>
          <w:rFonts w:ascii="Avenir Book" w:hAnsi="Avenir Book"/>
          <w:sz w:val="22"/>
        </w:rPr>
        <w:t xml:space="preserve"> individue</w:t>
      </w:r>
      <w:r w:rsidR="00EC1815">
        <w:rPr>
          <w:rFonts w:ascii="Avenir Book" w:hAnsi="Avenir Book"/>
          <w:sz w:val="22"/>
        </w:rPr>
        <w:t>l d’heures</w:t>
      </w:r>
      <w:r w:rsidR="000C43AF">
        <w:rPr>
          <w:rFonts w:ascii="Avenir Book" w:hAnsi="Avenir Book"/>
          <w:sz w:val="22"/>
        </w:rPr>
        <w:t xml:space="preserve"> </w:t>
      </w:r>
      <w:r w:rsidR="000C43AF" w:rsidRPr="009B6FBF">
        <w:rPr>
          <w:rFonts w:ascii="Avenir Book" w:hAnsi="Avenir Book"/>
          <w:i/>
          <w:sz w:val="20"/>
          <w:szCs w:val="20"/>
        </w:rPr>
        <w:t>(</w:t>
      </w:r>
      <w:r w:rsidR="000C43AF" w:rsidRPr="007370EC">
        <w:rPr>
          <w:rFonts w:ascii="Avenir Book" w:hAnsi="Avenir Book"/>
          <w:i/>
          <w:sz w:val="20"/>
          <w:szCs w:val="20"/>
        </w:rPr>
        <w:t>L.</w:t>
      </w:r>
      <w:r w:rsidR="000C43AF">
        <w:rPr>
          <w:rFonts w:ascii="Avenir Book" w:hAnsi="Avenir Book"/>
          <w:i/>
          <w:sz w:val="20"/>
          <w:szCs w:val="20"/>
        </w:rPr>
        <w:t xml:space="preserve"> 2314-1, L.2314-7, 2315</w:t>
      </w:r>
      <w:r w:rsidR="000C43AF" w:rsidRPr="007370EC">
        <w:rPr>
          <w:rFonts w:ascii="Avenir Book" w:hAnsi="Avenir Book"/>
          <w:i/>
          <w:sz w:val="20"/>
          <w:szCs w:val="20"/>
        </w:rPr>
        <w:t>-</w:t>
      </w:r>
      <w:r w:rsidR="000C43AF">
        <w:rPr>
          <w:rFonts w:ascii="Avenir Book" w:hAnsi="Avenir Book"/>
          <w:i/>
          <w:sz w:val="20"/>
          <w:szCs w:val="20"/>
        </w:rPr>
        <w:t>6</w:t>
      </w:r>
      <w:r w:rsidR="000C43AF" w:rsidRPr="007370EC">
        <w:rPr>
          <w:rFonts w:ascii="Avenir Book" w:hAnsi="Avenir Book"/>
          <w:i/>
          <w:sz w:val="20"/>
          <w:szCs w:val="20"/>
        </w:rPr>
        <w:t xml:space="preserve"> du code du travail)</w:t>
      </w:r>
      <w:r w:rsidR="00E94237">
        <w:rPr>
          <w:rFonts w:ascii="Avenir Book" w:hAnsi="Avenir Book"/>
          <w:i/>
          <w:sz w:val="20"/>
          <w:szCs w:val="20"/>
        </w:rPr>
        <w:t xml:space="preserve"> </w:t>
      </w:r>
      <w:r w:rsidR="00E94237" w:rsidRPr="00D56E82">
        <w:rPr>
          <w:rFonts w:ascii="Avenir Book" w:hAnsi="Avenir Book"/>
          <w:i/>
          <w:color w:val="000000" w:themeColor="text1"/>
          <w:sz w:val="20"/>
          <w:szCs w:val="20"/>
        </w:rPr>
        <w:t>soit : si les titulaires disposent chacun d’un volume individuel et mensuel d’heures de délégation, ils peuvent cependant chaque mois répartir entre eux, le cas échéant avec les suppléants, le crédit d’heures dont ils disposent. Par ailleurs, les heures de délégation peuvent être utilisées cumulativement dans la limite de 12 mois.</w:t>
      </w:r>
    </w:p>
    <w:p w14:paraId="1038D944" w14:textId="77777777" w:rsidR="00E94237" w:rsidRPr="00771B3C" w:rsidRDefault="00E94237" w:rsidP="00EF240B">
      <w:pPr>
        <w:jc w:val="both"/>
        <w:rPr>
          <w:rFonts w:ascii="Avenir Book" w:hAnsi="Avenir Book"/>
          <w:color w:val="FF0000"/>
          <w:sz w:val="10"/>
          <w:szCs w:val="10"/>
        </w:rPr>
      </w:pPr>
    </w:p>
    <w:p w14:paraId="3E3FA782" w14:textId="76CCF014" w:rsidR="005B06D0" w:rsidRDefault="00EC1815" w:rsidP="00685E65">
      <w:pPr>
        <w:rPr>
          <w:rFonts w:ascii="Avenir Book" w:hAnsi="Avenir Book"/>
          <w:i/>
          <w:sz w:val="20"/>
          <w:szCs w:val="18"/>
        </w:rPr>
      </w:pPr>
      <w:r w:rsidRPr="00360DBA">
        <w:rPr>
          <w:rFonts w:ascii="Avenir Book" w:hAnsi="Avenir Book"/>
          <w:sz w:val="22"/>
        </w:rPr>
        <w:t xml:space="preserve">L’accord peut rappeler </w:t>
      </w:r>
      <w:r w:rsidR="000C43AF" w:rsidRPr="00360DBA">
        <w:rPr>
          <w:rFonts w:ascii="Avenir Book" w:hAnsi="Avenir Book"/>
          <w:sz w:val="22"/>
        </w:rPr>
        <w:t>les</w:t>
      </w:r>
      <w:r w:rsidRPr="00360DBA">
        <w:rPr>
          <w:rFonts w:ascii="Avenir Book" w:hAnsi="Avenir Book"/>
          <w:sz w:val="22"/>
        </w:rPr>
        <w:t xml:space="preserve"> activités </w:t>
      </w:r>
      <w:r w:rsidR="000C43AF" w:rsidRPr="00360DBA">
        <w:rPr>
          <w:rFonts w:ascii="Avenir Book" w:hAnsi="Avenir Book"/>
          <w:sz w:val="22"/>
        </w:rPr>
        <w:t xml:space="preserve">du CSE qui ne sont pas imputées sur les </w:t>
      </w:r>
      <w:r w:rsidRPr="00360DBA">
        <w:rPr>
          <w:rFonts w:ascii="Avenir Book" w:hAnsi="Avenir Book"/>
          <w:sz w:val="22"/>
        </w:rPr>
        <w:t>heures de délégation</w:t>
      </w:r>
      <w:r w:rsidR="00494B9F">
        <w:rPr>
          <w:rFonts w:ascii="Avenir Book" w:hAnsi="Avenir Book"/>
          <w:sz w:val="22"/>
        </w:rPr>
        <w:t> </w:t>
      </w:r>
      <w:r w:rsidR="00494B9F">
        <w:rPr>
          <w:rFonts w:ascii="Avenir Book" w:hAnsi="Avenir Book"/>
          <w:i/>
          <w:sz w:val="20"/>
          <w:szCs w:val="18"/>
        </w:rPr>
        <w:t xml:space="preserve">: </w:t>
      </w:r>
      <w:r w:rsidR="00685E65" w:rsidRPr="00685E65">
        <w:rPr>
          <w:rFonts w:ascii="Avenir Book" w:hAnsi="Avenir Book"/>
          <w:i/>
          <w:sz w:val="20"/>
          <w:szCs w:val="18"/>
        </w:rPr>
        <w:t>r</w:t>
      </w:r>
      <w:r w:rsidR="005B06D0" w:rsidRPr="00685E65">
        <w:rPr>
          <w:rFonts w:ascii="Avenir Book" w:hAnsi="Avenir Book"/>
          <w:i/>
          <w:sz w:val="20"/>
          <w:szCs w:val="18"/>
        </w:rPr>
        <w:t>éunions du CSE (art.L.2315-11)</w:t>
      </w:r>
      <w:r w:rsidR="00685E65" w:rsidRPr="00685E65">
        <w:rPr>
          <w:rFonts w:ascii="Avenir Book" w:hAnsi="Avenir Book"/>
          <w:i/>
          <w:sz w:val="20"/>
          <w:szCs w:val="18"/>
        </w:rPr>
        <w:t xml:space="preserve">, </w:t>
      </w:r>
      <w:r w:rsidR="005B06D0" w:rsidRPr="00685E65">
        <w:rPr>
          <w:rFonts w:ascii="Avenir Book" w:hAnsi="Avenir Book"/>
          <w:i/>
          <w:sz w:val="20"/>
          <w:szCs w:val="18"/>
        </w:rPr>
        <w:t>enquêtes menées après un accident du travail grave ou des incidents répétés ayant révélé un risque grave ou une maladie professionnelle ou à caractère professionnel grave (art. L.2315-11)</w:t>
      </w:r>
      <w:r w:rsidR="00685E65" w:rsidRPr="00685E65">
        <w:rPr>
          <w:rFonts w:ascii="Avenir Book" w:hAnsi="Avenir Book"/>
          <w:i/>
          <w:sz w:val="20"/>
          <w:szCs w:val="18"/>
        </w:rPr>
        <w:t xml:space="preserve">, </w:t>
      </w:r>
      <w:r w:rsidR="005B06D0" w:rsidRPr="00685E65">
        <w:rPr>
          <w:rFonts w:ascii="Avenir Book" w:hAnsi="Avenir Book"/>
          <w:i/>
          <w:sz w:val="20"/>
          <w:szCs w:val="18"/>
        </w:rPr>
        <w:t>recherche de mesures préventives dans toute situation d’urgence et de gravité, notamment dans le cadre de la procédure de danger grave et imminent</w:t>
      </w:r>
      <w:r w:rsidR="00685E65" w:rsidRPr="00685E65">
        <w:rPr>
          <w:rFonts w:ascii="Avenir Book" w:hAnsi="Avenir Book"/>
          <w:i/>
          <w:sz w:val="20"/>
          <w:szCs w:val="18"/>
        </w:rPr>
        <w:t xml:space="preserve">, </w:t>
      </w:r>
      <w:r w:rsidR="005B06D0" w:rsidRPr="00685E65">
        <w:rPr>
          <w:rFonts w:ascii="Avenir Book" w:hAnsi="Avenir Book"/>
          <w:i/>
          <w:sz w:val="20"/>
          <w:szCs w:val="18"/>
        </w:rPr>
        <w:t>formation en santé, sécurité et conditions de travail (art. L.2315-16)</w:t>
      </w:r>
      <w:r w:rsidR="00685E65" w:rsidRPr="00685E65">
        <w:rPr>
          <w:rFonts w:ascii="Avenir Book" w:hAnsi="Avenir Book"/>
          <w:i/>
          <w:sz w:val="20"/>
          <w:szCs w:val="18"/>
        </w:rPr>
        <w:t>.</w:t>
      </w:r>
    </w:p>
    <w:p w14:paraId="2B35728E" w14:textId="77777777" w:rsidR="00884B76" w:rsidRPr="00685E65" w:rsidRDefault="00884B76" w:rsidP="00685E65">
      <w:pPr>
        <w:rPr>
          <w:rFonts w:ascii="Avenir Book" w:hAnsi="Avenir Book"/>
          <w:sz w:val="22"/>
        </w:rPr>
      </w:pPr>
    </w:p>
    <w:p w14:paraId="3796D8D0" w14:textId="58EA4B1D" w:rsidR="00195DC4" w:rsidRDefault="00195DC4" w:rsidP="00195DC4">
      <w:pPr>
        <w:jc w:val="both"/>
        <w:rPr>
          <w:rFonts w:ascii="Avenir Book" w:hAnsi="Avenir Book"/>
          <w:color w:val="5B9BD5" w:themeColor="accent1"/>
          <w:sz w:val="22"/>
          <w:szCs w:val="20"/>
        </w:rPr>
      </w:pPr>
      <w:r w:rsidRPr="00195DC4">
        <w:rPr>
          <w:rFonts w:ascii="Avenir Book" w:hAnsi="Avenir Book"/>
          <w:color w:val="5B9BD5" w:themeColor="accent1"/>
          <w:sz w:val="22"/>
          <w:szCs w:val="20"/>
        </w:rPr>
        <w:t xml:space="preserve">Bonne pratique : l’accord peut prévoir </w:t>
      </w:r>
      <w:r>
        <w:rPr>
          <w:rFonts w:ascii="Avenir Book" w:hAnsi="Avenir Book"/>
          <w:color w:val="5B9BD5" w:themeColor="accent1"/>
          <w:sz w:val="22"/>
          <w:szCs w:val="20"/>
        </w:rPr>
        <w:t>des heures de délégation supplémentaires aux membres du CSE exerçant des missions particulières</w:t>
      </w:r>
      <w:r w:rsidR="008653CB">
        <w:rPr>
          <w:rFonts w:ascii="Avenir Book" w:hAnsi="Avenir Book"/>
          <w:color w:val="5B9BD5" w:themeColor="accent1"/>
          <w:sz w:val="22"/>
          <w:szCs w:val="20"/>
        </w:rPr>
        <w:t xml:space="preserve"> </w:t>
      </w:r>
      <w:r w:rsidR="00235543" w:rsidRPr="00D56E82">
        <w:rPr>
          <w:rFonts w:ascii="Avenir Book" w:hAnsi="Avenir Book"/>
          <w:color w:val="5B9BD5" w:themeColor="accent1"/>
          <w:sz w:val="22"/>
          <w:szCs w:val="20"/>
        </w:rPr>
        <w:t>rappelant que</w:t>
      </w:r>
      <w:r w:rsidR="00235543" w:rsidRPr="00235543">
        <w:rPr>
          <w:rFonts w:ascii="Avenir Book" w:hAnsi="Avenir Book"/>
          <w:color w:val="FF0000"/>
          <w:sz w:val="22"/>
          <w:szCs w:val="20"/>
        </w:rPr>
        <w:t xml:space="preserve"> </w:t>
      </w:r>
      <w:r>
        <w:rPr>
          <w:rFonts w:ascii="Avenir Book" w:hAnsi="Avenir Book"/>
          <w:color w:val="5B9BD5" w:themeColor="accent1"/>
          <w:sz w:val="22"/>
          <w:szCs w:val="20"/>
        </w:rPr>
        <w:t xml:space="preserve">ces heures </w:t>
      </w:r>
      <w:r w:rsidR="00A47CAC">
        <w:rPr>
          <w:rFonts w:ascii="Avenir Book" w:hAnsi="Avenir Book"/>
          <w:color w:val="5B9BD5" w:themeColor="accent1"/>
          <w:sz w:val="22"/>
          <w:szCs w:val="20"/>
        </w:rPr>
        <w:t xml:space="preserve">sont nominatives, reportables, </w:t>
      </w:r>
      <w:proofErr w:type="spellStart"/>
      <w:r w:rsidR="00A47CAC">
        <w:rPr>
          <w:rFonts w:ascii="Avenir Book" w:hAnsi="Avenir Book"/>
          <w:color w:val="5B9BD5" w:themeColor="accent1"/>
          <w:sz w:val="22"/>
          <w:szCs w:val="20"/>
        </w:rPr>
        <w:t>mutualisables</w:t>
      </w:r>
      <w:proofErr w:type="spellEnd"/>
      <w:r>
        <w:rPr>
          <w:rFonts w:ascii="Avenir Book" w:hAnsi="Avenir Book"/>
          <w:color w:val="5B9BD5" w:themeColor="accent1"/>
          <w:sz w:val="22"/>
          <w:szCs w:val="20"/>
        </w:rPr>
        <w:t>.</w:t>
      </w:r>
    </w:p>
    <w:p w14:paraId="3DB62C05" w14:textId="77777777" w:rsidR="00A47CAC" w:rsidRDefault="00A47CAC" w:rsidP="00195DC4">
      <w:pPr>
        <w:jc w:val="both"/>
        <w:rPr>
          <w:rFonts w:ascii="Avenir Book" w:hAnsi="Avenir Book"/>
          <w:color w:val="5B9BD5" w:themeColor="accent1"/>
          <w:sz w:val="22"/>
          <w:szCs w:val="20"/>
        </w:rPr>
      </w:pPr>
    </w:p>
    <w:p w14:paraId="3AA75BD3" w14:textId="57B6C5FF" w:rsidR="00A47CAC" w:rsidRDefault="00A47CAC" w:rsidP="00A47CAC">
      <w:pPr>
        <w:jc w:val="both"/>
        <w:rPr>
          <w:rFonts w:ascii="Avenir Book" w:hAnsi="Avenir Book"/>
          <w:b/>
          <w:sz w:val="22"/>
          <w:u w:val="single"/>
        </w:rPr>
      </w:pPr>
      <w:r w:rsidRPr="00366FCB">
        <w:rPr>
          <w:rFonts w:ascii="Avenir Book" w:hAnsi="Avenir Book"/>
          <w:b/>
          <w:sz w:val="22"/>
          <w:u w:val="single"/>
        </w:rPr>
        <w:t xml:space="preserve">Article </w:t>
      </w:r>
      <w:r w:rsidR="00D56E82">
        <w:rPr>
          <w:rFonts w:ascii="Avenir Book" w:hAnsi="Avenir Book"/>
          <w:b/>
          <w:sz w:val="22"/>
          <w:u w:val="single"/>
        </w:rPr>
        <w:t>5</w:t>
      </w:r>
      <w:r w:rsidRPr="00366FCB">
        <w:rPr>
          <w:rFonts w:ascii="Avenir Book" w:hAnsi="Avenir Book"/>
          <w:sz w:val="22"/>
          <w:u w:val="single"/>
        </w:rPr>
        <w:t> </w:t>
      </w:r>
      <w:r w:rsidRPr="00366FCB">
        <w:rPr>
          <w:rFonts w:ascii="Avenir Book" w:hAnsi="Avenir Book"/>
          <w:b/>
          <w:sz w:val="22"/>
          <w:u w:val="single"/>
        </w:rPr>
        <w:t xml:space="preserve">: </w:t>
      </w:r>
      <w:r w:rsidR="00E06247" w:rsidRPr="00366FCB">
        <w:rPr>
          <w:rFonts w:ascii="Avenir Book" w:hAnsi="Avenir Book"/>
          <w:b/>
          <w:sz w:val="22"/>
          <w:u w:val="single"/>
        </w:rPr>
        <w:t>F</w:t>
      </w:r>
      <w:r w:rsidRPr="00366FCB">
        <w:rPr>
          <w:rFonts w:ascii="Avenir Book" w:hAnsi="Avenir Book"/>
          <w:b/>
          <w:sz w:val="22"/>
          <w:u w:val="single"/>
        </w:rPr>
        <w:t>onctionnement du CSE</w:t>
      </w:r>
    </w:p>
    <w:p w14:paraId="6335C1E0" w14:textId="77777777" w:rsidR="00615572" w:rsidRPr="00366FCB" w:rsidRDefault="00615572" w:rsidP="00A47CAC">
      <w:pPr>
        <w:jc w:val="both"/>
        <w:rPr>
          <w:rFonts w:ascii="Avenir Book" w:hAnsi="Avenir Book"/>
          <w:b/>
          <w:sz w:val="22"/>
          <w:u w:val="single"/>
        </w:rPr>
      </w:pPr>
    </w:p>
    <w:p w14:paraId="780603BE" w14:textId="77777777" w:rsidR="00615572" w:rsidRDefault="00D7517E" w:rsidP="00EB3D51">
      <w:pPr>
        <w:jc w:val="both"/>
        <w:rPr>
          <w:rFonts w:ascii="Avenir Book" w:hAnsi="Avenir Book"/>
          <w:sz w:val="22"/>
        </w:rPr>
      </w:pPr>
      <w:r>
        <w:rPr>
          <w:rFonts w:ascii="Avenir Book" w:hAnsi="Avenir Book"/>
          <w:sz w:val="22"/>
        </w:rPr>
        <w:t>5</w:t>
      </w:r>
      <w:r w:rsidR="00EE4A46">
        <w:rPr>
          <w:rFonts w:ascii="Avenir Book" w:hAnsi="Avenir Book"/>
          <w:sz w:val="22"/>
        </w:rPr>
        <w:t>.1 : Périodicité des réunions</w:t>
      </w:r>
    </w:p>
    <w:p w14:paraId="0BDDA94E" w14:textId="77777777" w:rsidR="00615572" w:rsidRDefault="00615572" w:rsidP="00EB3D51">
      <w:pPr>
        <w:jc w:val="both"/>
        <w:rPr>
          <w:rFonts w:ascii="Avenir Book" w:hAnsi="Avenir Book"/>
          <w:sz w:val="22"/>
        </w:rPr>
      </w:pPr>
    </w:p>
    <w:p w14:paraId="74F2E077" w14:textId="19CA95B3" w:rsidR="00B04143" w:rsidRDefault="0054257A" w:rsidP="00EB3D51">
      <w:pPr>
        <w:jc w:val="both"/>
        <w:rPr>
          <w:rFonts w:ascii="Avenir Book" w:hAnsi="Avenir Book"/>
          <w:sz w:val="22"/>
        </w:rPr>
      </w:pPr>
      <w:r w:rsidRPr="0054257A">
        <w:rPr>
          <w:rFonts w:ascii="Avenir Book" w:hAnsi="Avenir Book"/>
          <w:sz w:val="22"/>
        </w:rPr>
        <w:t xml:space="preserve">L’accord </w:t>
      </w:r>
      <w:r w:rsidR="000550ED">
        <w:rPr>
          <w:rFonts w:ascii="Avenir Book" w:hAnsi="Avenir Book"/>
          <w:sz w:val="22"/>
        </w:rPr>
        <w:t>précise</w:t>
      </w:r>
      <w:r>
        <w:rPr>
          <w:rFonts w:ascii="Avenir Book" w:hAnsi="Avenir Book"/>
          <w:sz w:val="22"/>
        </w:rPr>
        <w:t xml:space="preserve"> le nom</w:t>
      </w:r>
      <w:r w:rsidR="00B04143">
        <w:rPr>
          <w:rFonts w:ascii="Avenir Book" w:hAnsi="Avenir Book"/>
          <w:sz w:val="22"/>
        </w:rPr>
        <w:t>bre de réunions annuelles, en respe</w:t>
      </w:r>
      <w:r w:rsidR="00EB3D51">
        <w:rPr>
          <w:rFonts w:ascii="Avenir Book" w:hAnsi="Avenir Book"/>
          <w:sz w:val="22"/>
        </w:rPr>
        <w:t>ctant le seuil fixé par la loi, à savoir u</w:t>
      </w:r>
      <w:r w:rsidR="004E7035">
        <w:rPr>
          <w:rFonts w:ascii="Avenir Book" w:hAnsi="Avenir Book"/>
          <w:sz w:val="22"/>
        </w:rPr>
        <w:t>ne</w:t>
      </w:r>
      <w:r w:rsidR="00B04143">
        <w:rPr>
          <w:rFonts w:ascii="Avenir Book" w:hAnsi="Avenir Book"/>
          <w:sz w:val="22"/>
        </w:rPr>
        <w:t xml:space="preserve"> </w:t>
      </w:r>
      <w:r w:rsidR="004E7035">
        <w:rPr>
          <w:rFonts w:ascii="Avenir Book" w:hAnsi="Avenir Book"/>
          <w:sz w:val="22"/>
        </w:rPr>
        <w:t xml:space="preserve">réunion </w:t>
      </w:r>
      <w:r w:rsidR="00EB3D51">
        <w:rPr>
          <w:rFonts w:ascii="Avenir Book" w:hAnsi="Avenir Book"/>
          <w:sz w:val="22"/>
        </w:rPr>
        <w:t>par mois.</w:t>
      </w:r>
    </w:p>
    <w:p w14:paraId="309C491D" w14:textId="77777777" w:rsidR="003B32BD" w:rsidRDefault="003B32BD" w:rsidP="00A47CAC">
      <w:pPr>
        <w:jc w:val="both"/>
        <w:rPr>
          <w:rFonts w:ascii="Avenir Book" w:hAnsi="Avenir Book"/>
          <w:color w:val="5B9BD5" w:themeColor="accent1"/>
          <w:sz w:val="22"/>
          <w:szCs w:val="20"/>
        </w:rPr>
      </w:pPr>
    </w:p>
    <w:p w14:paraId="76ADA5FD" w14:textId="77777777" w:rsidR="003B32BD" w:rsidRPr="003B32BD" w:rsidRDefault="003B32BD" w:rsidP="00A47CAC">
      <w:pPr>
        <w:jc w:val="both"/>
        <w:rPr>
          <w:rFonts w:ascii="Avenir Book" w:hAnsi="Avenir Book"/>
          <w:color w:val="5B9BD5" w:themeColor="accent1"/>
          <w:sz w:val="22"/>
          <w:szCs w:val="22"/>
        </w:rPr>
      </w:pPr>
    </w:p>
    <w:p w14:paraId="7EC5CD8C" w14:textId="77777777" w:rsidR="003B32BD" w:rsidRPr="003B32BD" w:rsidRDefault="003B32BD" w:rsidP="00A47CAC">
      <w:pPr>
        <w:jc w:val="both"/>
        <w:rPr>
          <w:rFonts w:ascii="Avenir Book" w:hAnsi="Avenir Book"/>
          <w:color w:val="5B9BD5" w:themeColor="accent1"/>
          <w:sz w:val="22"/>
          <w:szCs w:val="22"/>
        </w:rPr>
      </w:pPr>
    </w:p>
    <w:p w14:paraId="056B70C5" w14:textId="77777777" w:rsidR="003B32BD" w:rsidRPr="003B32BD" w:rsidRDefault="003B32BD" w:rsidP="00A47CAC">
      <w:pPr>
        <w:jc w:val="both"/>
        <w:rPr>
          <w:rFonts w:ascii="Avenir Book" w:hAnsi="Avenir Book"/>
          <w:color w:val="5B9BD5" w:themeColor="accent1"/>
          <w:sz w:val="22"/>
          <w:szCs w:val="22"/>
        </w:rPr>
      </w:pPr>
    </w:p>
    <w:p w14:paraId="6600DCC5" w14:textId="25925545" w:rsidR="00B04143" w:rsidRPr="0054257A" w:rsidRDefault="00EE4A46" w:rsidP="00A47CAC">
      <w:pPr>
        <w:jc w:val="both"/>
        <w:rPr>
          <w:rFonts w:ascii="Avenir Book" w:hAnsi="Avenir Book"/>
          <w:sz w:val="22"/>
        </w:rPr>
      </w:pPr>
      <w:r w:rsidRPr="00195DC4">
        <w:rPr>
          <w:rFonts w:ascii="Avenir Book" w:hAnsi="Avenir Book"/>
          <w:color w:val="5B9BD5" w:themeColor="accent1"/>
          <w:sz w:val="22"/>
          <w:szCs w:val="20"/>
        </w:rPr>
        <w:t>Bonne pratique : l’accord</w:t>
      </w:r>
      <w:r>
        <w:rPr>
          <w:rFonts w:ascii="Avenir Book" w:hAnsi="Avenir Book"/>
          <w:color w:val="5B9BD5" w:themeColor="accent1"/>
          <w:sz w:val="22"/>
          <w:szCs w:val="20"/>
        </w:rPr>
        <w:t xml:space="preserve"> peut augmenter le nombre de réunions ordinaires et fixer le calendrier annuel prévisionnel, en prenant en compte les périodes de congés.</w:t>
      </w:r>
    </w:p>
    <w:p w14:paraId="10C397E8" w14:textId="77777777" w:rsidR="00A47CAC" w:rsidRPr="00771B3C" w:rsidRDefault="00A47CAC" w:rsidP="00195DC4">
      <w:pPr>
        <w:jc w:val="both"/>
        <w:rPr>
          <w:rFonts w:ascii="Avenir Book" w:hAnsi="Avenir Book"/>
          <w:color w:val="5B9BD5" w:themeColor="accent1"/>
          <w:sz w:val="10"/>
          <w:szCs w:val="10"/>
        </w:rPr>
      </w:pPr>
    </w:p>
    <w:p w14:paraId="252F7059" w14:textId="58DBBBF8" w:rsidR="00EE4A46" w:rsidRDefault="00D7517E" w:rsidP="00EE4A46">
      <w:pPr>
        <w:jc w:val="both"/>
        <w:rPr>
          <w:rFonts w:ascii="Avenir Book" w:hAnsi="Avenir Book"/>
          <w:sz w:val="22"/>
        </w:rPr>
      </w:pPr>
      <w:r>
        <w:rPr>
          <w:rFonts w:ascii="Avenir Book" w:hAnsi="Avenir Book"/>
          <w:sz w:val="22"/>
        </w:rPr>
        <w:t>5</w:t>
      </w:r>
      <w:r w:rsidR="00EE4A46">
        <w:rPr>
          <w:rFonts w:ascii="Avenir Book" w:hAnsi="Avenir Book"/>
          <w:sz w:val="22"/>
        </w:rPr>
        <w:t>.2 : Convocation, ordre du jour et tenue des réunions</w:t>
      </w:r>
    </w:p>
    <w:p w14:paraId="2A4BA0E2" w14:textId="77777777" w:rsidR="003B32BD" w:rsidRDefault="003B32BD" w:rsidP="00EE4A46">
      <w:pPr>
        <w:jc w:val="both"/>
        <w:rPr>
          <w:rFonts w:ascii="Avenir Book" w:hAnsi="Avenir Book"/>
          <w:sz w:val="22"/>
        </w:rPr>
      </w:pPr>
    </w:p>
    <w:p w14:paraId="19AA4BE4" w14:textId="5C6AD814" w:rsidR="00A81EA8" w:rsidRPr="00FC1DF9" w:rsidRDefault="00A81EA8" w:rsidP="00EE4A46">
      <w:pPr>
        <w:jc w:val="both"/>
        <w:rPr>
          <w:rFonts w:ascii="Avenir Book" w:hAnsi="Avenir Book"/>
          <w:color w:val="000000" w:themeColor="text1"/>
          <w:sz w:val="22"/>
        </w:rPr>
      </w:pPr>
      <w:r w:rsidRPr="00FC1DF9">
        <w:rPr>
          <w:rFonts w:ascii="Avenir Book" w:hAnsi="Avenir Book"/>
          <w:color w:val="000000" w:themeColor="text1"/>
          <w:sz w:val="22"/>
        </w:rPr>
        <w:t>-Modalités et tenue des réunions :</w:t>
      </w:r>
    </w:p>
    <w:p w14:paraId="46542580" w14:textId="56068232" w:rsidR="00EE4A46" w:rsidRPr="00195DC4" w:rsidRDefault="00A81EA8" w:rsidP="00EE4A46">
      <w:pPr>
        <w:jc w:val="both"/>
        <w:rPr>
          <w:rFonts w:ascii="Avenir Book" w:hAnsi="Avenir Book"/>
          <w:color w:val="5B9BD5" w:themeColor="accent1"/>
          <w:sz w:val="22"/>
        </w:rPr>
      </w:pPr>
      <w:r w:rsidRPr="0054257A">
        <w:rPr>
          <w:rFonts w:ascii="Avenir Book" w:hAnsi="Avenir Book"/>
          <w:sz w:val="22"/>
        </w:rPr>
        <w:t>L’accord</w:t>
      </w:r>
      <w:r w:rsidR="008754E5">
        <w:rPr>
          <w:rFonts w:ascii="Avenir Book" w:hAnsi="Avenir Book"/>
          <w:sz w:val="22"/>
        </w:rPr>
        <w:t xml:space="preserve"> peut préciser les modalités </w:t>
      </w:r>
      <w:r w:rsidR="00640BB6" w:rsidRPr="00FC1DF9">
        <w:rPr>
          <w:rFonts w:ascii="Avenir Book" w:hAnsi="Avenir Book"/>
          <w:color w:val="000000" w:themeColor="text1"/>
          <w:sz w:val="22"/>
        </w:rPr>
        <w:t xml:space="preserve">de convocation aux réunions du CSE </w:t>
      </w:r>
      <w:r w:rsidR="00CC3297" w:rsidRPr="00FC1DF9">
        <w:rPr>
          <w:rFonts w:ascii="Avenir Book" w:hAnsi="Avenir Book"/>
          <w:color w:val="000000" w:themeColor="text1"/>
          <w:sz w:val="22"/>
        </w:rPr>
        <w:t>(en</w:t>
      </w:r>
      <w:r w:rsidR="00640BB6" w:rsidRPr="00FC1DF9">
        <w:rPr>
          <w:rFonts w:ascii="Avenir Book" w:hAnsi="Avenir Book"/>
          <w:color w:val="000000" w:themeColor="text1"/>
          <w:sz w:val="22"/>
        </w:rPr>
        <w:t xml:space="preserve"> format papier</w:t>
      </w:r>
      <w:r w:rsidR="002D1DAC" w:rsidRPr="00FC1DF9">
        <w:rPr>
          <w:rFonts w:ascii="Avenir Book" w:hAnsi="Avenir Book"/>
          <w:color w:val="000000" w:themeColor="text1"/>
          <w:sz w:val="22"/>
        </w:rPr>
        <w:t xml:space="preserve"> remis en </w:t>
      </w:r>
      <w:r w:rsidR="00640BB6" w:rsidRPr="00FC1DF9">
        <w:rPr>
          <w:rFonts w:ascii="Avenir Book" w:hAnsi="Avenir Book"/>
          <w:color w:val="000000" w:themeColor="text1"/>
          <w:sz w:val="22"/>
        </w:rPr>
        <w:t>propre, ou par</w:t>
      </w:r>
      <w:r w:rsidR="002D1DAC" w:rsidRPr="00FC1DF9">
        <w:rPr>
          <w:rFonts w:ascii="Avenir Book" w:hAnsi="Avenir Book"/>
          <w:color w:val="000000" w:themeColor="text1"/>
          <w:sz w:val="22"/>
        </w:rPr>
        <w:t xml:space="preserve"> voie électronique…) </w:t>
      </w:r>
      <w:r w:rsidR="008754E5">
        <w:rPr>
          <w:rFonts w:ascii="Avenir Book" w:hAnsi="Avenir Book"/>
          <w:sz w:val="22"/>
        </w:rPr>
        <w:t xml:space="preserve">et </w:t>
      </w:r>
      <w:r w:rsidR="00640BB6">
        <w:rPr>
          <w:rFonts w:ascii="Avenir Book" w:hAnsi="Avenir Book"/>
          <w:sz w:val="22"/>
        </w:rPr>
        <w:t xml:space="preserve">les </w:t>
      </w:r>
      <w:r w:rsidR="008754E5">
        <w:rPr>
          <w:rFonts w:ascii="Avenir Book" w:hAnsi="Avenir Book"/>
          <w:sz w:val="22"/>
        </w:rPr>
        <w:t xml:space="preserve">délais de </w:t>
      </w:r>
      <w:r w:rsidR="00640BB6" w:rsidRPr="00FC1DF9">
        <w:rPr>
          <w:rFonts w:ascii="Avenir Book" w:hAnsi="Avenir Book"/>
          <w:color w:val="000000" w:themeColor="text1"/>
          <w:sz w:val="22"/>
        </w:rPr>
        <w:t xml:space="preserve">communication de </w:t>
      </w:r>
      <w:r w:rsidR="00640BB6">
        <w:rPr>
          <w:rFonts w:ascii="Avenir Book" w:hAnsi="Avenir Book"/>
          <w:sz w:val="22"/>
        </w:rPr>
        <w:t>l’</w:t>
      </w:r>
      <w:r w:rsidR="008754E5">
        <w:rPr>
          <w:rFonts w:ascii="Avenir Book" w:hAnsi="Avenir Book"/>
          <w:sz w:val="22"/>
        </w:rPr>
        <w:t xml:space="preserve">ordre du jour aux membres du CSE et aux partenaires extérieurs </w:t>
      </w:r>
      <w:r w:rsidR="00CC3297">
        <w:rPr>
          <w:rFonts w:ascii="Avenir Book" w:hAnsi="Avenir Book"/>
          <w:sz w:val="22"/>
        </w:rPr>
        <w:t>éventuels. Par accord, les parties peuvent également convenir de la tenue de réunions en vision conférence (pas plus de 3 par an).</w:t>
      </w:r>
    </w:p>
    <w:p w14:paraId="721259F2" w14:textId="614266C5" w:rsidR="00B76DAD" w:rsidRDefault="00494B9F" w:rsidP="00B76DAD">
      <w:pPr>
        <w:jc w:val="both"/>
        <w:rPr>
          <w:rFonts w:ascii="Avenir Book" w:hAnsi="Avenir Book"/>
          <w:i/>
          <w:sz w:val="20"/>
          <w:szCs w:val="20"/>
        </w:rPr>
      </w:pPr>
      <w:r w:rsidRPr="00FC1DF9">
        <w:rPr>
          <w:rFonts w:ascii="Avenir Book" w:hAnsi="Avenir Book"/>
          <w:i/>
          <w:color w:val="000000" w:themeColor="text1"/>
          <w:sz w:val="20"/>
          <w:szCs w:val="20"/>
        </w:rPr>
        <w:t xml:space="preserve">NB : </w:t>
      </w:r>
      <w:r w:rsidRPr="007370EC">
        <w:rPr>
          <w:rFonts w:ascii="Avenir Book" w:hAnsi="Avenir Book"/>
          <w:i/>
          <w:sz w:val="20"/>
          <w:szCs w:val="20"/>
        </w:rPr>
        <w:t>Le</w:t>
      </w:r>
      <w:r w:rsidR="00B76DAD" w:rsidRPr="007370EC">
        <w:rPr>
          <w:rFonts w:ascii="Avenir Book" w:hAnsi="Avenir Book"/>
          <w:i/>
          <w:sz w:val="20"/>
          <w:szCs w:val="20"/>
        </w:rPr>
        <w:t xml:space="preserve"> </w:t>
      </w:r>
      <w:r w:rsidR="00B76DAD">
        <w:rPr>
          <w:rFonts w:ascii="Avenir Book" w:hAnsi="Avenir Book"/>
          <w:i/>
          <w:sz w:val="20"/>
          <w:szCs w:val="20"/>
        </w:rPr>
        <w:t>délai minimum</w:t>
      </w:r>
      <w:r w:rsidR="00B76DAD" w:rsidRPr="007370EC">
        <w:rPr>
          <w:rFonts w:ascii="Avenir Book" w:hAnsi="Avenir Book"/>
          <w:i/>
          <w:sz w:val="20"/>
          <w:szCs w:val="20"/>
        </w:rPr>
        <w:t xml:space="preserve"> </w:t>
      </w:r>
      <w:r w:rsidR="00B76DAD">
        <w:rPr>
          <w:rFonts w:ascii="Avenir Book" w:hAnsi="Avenir Book"/>
          <w:i/>
          <w:sz w:val="20"/>
          <w:szCs w:val="20"/>
        </w:rPr>
        <w:t xml:space="preserve">de l’envoi de l’ordre du jour </w:t>
      </w:r>
      <w:r w:rsidR="00B76DAD" w:rsidRPr="007370EC">
        <w:rPr>
          <w:rFonts w:ascii="Avenir Book" w:hAnsi="Avenir Book"/>
          <w:i/>
          <w:sz w:val="20"/>
          <w:szCs w:val="20"/>
        </w:rPr>
        <w:t>est fixé</w:t>
      </w:r>
      <w:r w:rsidR="00B76DAD">
        <w:rPr>
          <w:rFonts w:ascii="Avenir Book" w:hAnsi="Avenir Book"/>
          <w:i/>
          <w:sz w:val="20"/>
          <w:szCs w:val="20"/>
        </w:rPr>
        <w:t xml:space="preserve"> à 3 jours en amont de la réunion (</w:t>
      </w:r>
      <w:r w:rsidR="00B76DAD" w:rsidRPr="007370EC">
        <w:rPr>
          <w:rFonts w:ascii="Avenir Book" w:hAnsi="Avenir Book"/>
          <w:i/>
          <w:sz w:val="20"/>
          <w:szCs w:val="20"/>
        </w:rPr>
        <w:t>article L.</w:t>
      </w:r>
      <w:r w:rsidR="00B76DAD">
        <w:rPr>
          <w:rFonts w:ascii="Avenir Book" w:hAnsi="Avenir Book"/>
          <w:i/>
          <w:sz w:val="20"/>
          <w:szCs w:val="20"/>
        </w:rPr>
        <w:t xml:space="preserve"> 2315-30 du code du travail).</w:t>
      </w:r>
    </w:p>
    <w:p w14:paraId="1532B898" w14:textId="77777777" w:rsidR="004E60F4" w:rsidRPr="00771B3C" w:rsidRDefault="004E60F4" w:rsidP="00B76DAD">
      <w:pPr>
        <w:jc w:val="both"/>
        <w:rPr>
          <w:rFonts w:ascii="Avenir Book" w:hAnsi="Avenir Book"/>
          <w:i/>
          <w:sz w:val="10"/>
          <w:szCs w:val="10"/>
        </w:rPr>
      </w:pPr>
    </w:p>
    <w:p w14:paraId="62B7D23D" w14:textId="24830A56" w:rsidR="00A81EA8" w:rsidRPr="00FC1DF9" w:rsidRDefault="00A81EA8" w:rsidP="00B76DAD">
      <w:pPr>
        <w:jc w:val="both"/>
        <w:rPr>
          <w:rFonts w:ascii="Avenir Book" w:hAnsi="Avenir Book"/>
          <w:color w:val="000000" w:themeColor="text1"/>
          <w:sz w:val="22"/>
        </w:rPr>
      </w:pPr>
      <w:r w:rsidRPr="00FC1DF9">
        <w:rPr>
          <w:rFonts w:ascii="Avenir Book" w:hAnsi="Avenir Book"/>
          <w:color w:val="000000" w:themeColor="text1"/>
          <w:sz w:val="22"/>
        </w:rPr>
        <w:t>-Présence des suppléants aux réunions du CSE :</w:t>
      </w:r>
    </w:p>
    <w:p w14:paraId="20111F69" w14:textId="2BDF5DF6" w:rsidR="00A81EA8" w:rsidRPr="00FC1DF9" w:rsidRDefault="00A81EA8" w:rsidP="00B76DAD">
      <w:pPr>
        <w:jc w:val="both"/>
        <w:rPr>
          <w:rFonts w:ascii="Avenir Book" w:hAnsi="Avenir Book"/>
          <w:i/>
          <w:color w:val="000000" w:themeColor="text1"/>
          <w:sz w:val="21"/>
          <w:szCs w:val="22"/>
        </w:rPr>
      </w:pPr>
      <w:r w:rsidRPr="00FC1DF9">
        <w:rPr>
          <w:rFonts w:ascii="Avenir Book" w:hAnsi="Avenir Book"/>
          <w:i/>
          <w:color w:val="000000" w:themeColor="text1"/>
          <w:sz w:val="21"/>
          <w:szCs w:val="22"/>
        </w:rPr>
        <w:t>NB : Le code du travail n’exige plus la présence des suppléants aux réunions du CSE</w:t>
      </w:r>
    </w:p>
    <w:p w14:paraId="32411F2A" w14:textId="30F61415" w:rsidR="00B76DAD" w:rsidRPr="00D7517E" w:rsidRDefault="00B76DAD" w:rsidP="002D1DAC">
      <w:pPr>
        <w:jc w:val="both"/>
        <w:rPr>
          <w:rFonts w:ascii="Avenir Book" w:hAnsi="Avenir Book"/>
          <w:color w:val="5B9BD5" w:themeColor="accent1"/>
          <w:sz w:val="22"/>
          <w:szCs w:val="20"/>
        </w:rPr>
      </w:pPr>
      <w:r w:rsidRPr="00195DC4">
        <w:rPr>
          <w:rFonts w:ascii="Avenir Book" w:hAnsi="Avenir Book"/>
          <w:color w:val="5B9BD5" w:themeColor="accent1"/>
          <w:sz w:val="22"/>
          <w:szCs w:val="20"/>
        </w:rPr>
        <w:t xml:space="preserve">Bonne pratique : </w:t>
      </w:r>
      <w:r w:rsidRPr="002D1DAC">
        <w:rPr>
          <w:rFonts w:ascii="Avenir Book" w:hAnsi="Avenir Book"/>
          <w:color w:val="5B9BD5" w:themeColor="accent1"/>
          <w:sz w:val="22"/>
          <w:szCs w:val="20"/>
        </w:rPr>
        <w:t>l’accord CSE peut prévoir la présence des suppléants aux réunions</w:t>
      </w:r>
      <w:r w:rsidR="002D1DAC">
        <w:rPr>
          <w:rFonts w:ascii="Avenir Book" w:hAnsi="Avenir Book"/>
          <w:color w:val="5B9BD5" w:themeColor="accent1"/>
          <w:sz w:val="22"/>
          <w:szCs w:val="20"/>
        </w:rPr>
        <w:t xml:space="preserve"> (plénières ou selon les thèmes abordés)</w:t>
      </w:r>
      <w:r w:rsidR="006C6BD2">
        <w:rPr>
          <w:rFonts w:ascii="Avenir Book" w:hAnsi="Avenir Book"/>
          <w:color w:val="FF0000"/>
          <w:sz w:val="22"/>
          <w:szCs w:val="20"/>
        </w:rPr>
        <w:t xml:space="preserve"> </w:t>
      </w:r>
      <w:r w:rsidR="006C6BD2" w:rsidRPr="00D7517E">
        <w:rPr>
          <w:rFonts w:ascii="Avenir Book" w:hAnsi="Avenir Book"/>
          <w:color w:val="5B9BD5" w:themeColor="accent1"/>
          <w:sz w:val="22"/>
          <w:szCs w:val="20"/>
        </w:rPr>
        <w:t xml:space="preserve">de </w:t>
      </w:r>
      <w:r w:rsidR="00650DCA" w:rsidRPr="00D7517E">
        <w:rPr>
          <w:rFonts w:ascii="Avenir Book" w:hAnsi="Avenir Book"/>
          <w:color w:val="5B9BD5" w:themeColor="accent1"/>
          <w:sz w:val="22"/>
          <w:szCs w:val="20"/>
        </w:rPr>
        <w:t xml:space="preserve">manière à éviter </w:t>
      </w:r>
      <w:r w:rsidR="00D7517E" w:rsidRPr="00D7517E">
        <w:rPr>
          <w:rFonts w:ascii="Avenir Book" w:hAnsi="Avenir Book"/>
          <w:color w:val="5B9BD5" w:themeColor="accent1"/>
          <w:sz w:val="22"/>
          <w:szCs w:val="20"/>
        </w:rPr>
        <w:t>qu’ils</w:t>
      </w:r>
      <w:r w:rsidR="00892B7A" w:rsidRPr="00D7517E">
        <w:rPr>
          <w:rFonts w:ascii="Avenir Book" w:hAnsi="Avenir Book"/>
          <w:color w:val="5B9BD5" w:themeColor="accent1"/>
          <w:sz w:val="22"/>
          <w:szCs w:val="20"/>
        </w:rPr>
        <w:t xml:space="preserve"> ne soient </w:t>
      </w:r>
      <w:r w:rsidR="00A81EA8" w:rsidRPr="00D7517E">
        <w:rPr>
          <w:rFonts w:ascii="Avenir Book" w:hAnsi="Avenir Book"/>
          <w:color w:val="5B9BD5" w:themeColor="accent1"/>
          <w:sz w:val="22"/>
          <w:szCs w:val="20"/>
        </w:rPr>
        <w:t>« </w:t>
      </w:r>
      <w:r w:rsidR="00892B7A" w:rsidRPr="00D7517E">
        <w:rPr>
          <w:rFonts w:ascii="Avenir Book" w:hAnsi="Avenir Book"/>
          <w:color w:val="5B9BD5" w:themeColor="accent1"/>
          <w:sz w:val="22"/>
          <w:szCs w:val="20"/>
        </w:rPr>
        <w:t>coupés</w:t>
      </w:r>
      <w:r w:rsidR="00A81EA8" w:rsidRPr="00D7517E">
        <w:rPr>
          <w:rFonts w:ascii="Avenir Book" w:hAnsi="Avenir Book"/>
          <w:color w:val="5B9BD5" w:themeColor="accent1"/>
          <w:sz w:val="22"/>
          <w:szCs w:val="20"/>
        </w:rPr>
        <w:t> »</w:t>
      </w:r>
      <w:r w:rsidR="00892B7A" w:rsidRPr="00D7517E">
        <w:rPr>
          <w:rFonts w:ascii="Avenir Book" w:hAnsi="Avenir Book"/>
          <w:color w:val="5B9BD5" w:themeColor="accent1"/>
          <w:sz w:val="22"/>
          <w:szCs w:val="20"/>
        </w:rPr>
        <w:t xml:space="preserve"> des réunions et leur permettre ainsi de </w:t>
      </w:r>
      <w:r w:rsidR="00A81EA8" w:rsidRPr="00D7517E">
        <w:rPr>
          <w:rFonts w:ascii="Avenir Book" w:hAnsi="Avenir Book"/>
          <w:color w:val="5B9BD5" w:themeColor="accent1"/>
          <w:sz w:val="22"/>
          <w:szCs w:val="20"/>
        </w:rPr>
        <w:t xml:space="preserve">pouvoir véritablement pallier </w:t>
      </w:r>
      <w:r w:rsidR="00892B7A" w:rsidRPr="00D7517E">
        <w:rPr>
          <w:rFonts w:ascii="Avenir Book" w:hAnsi="Avenir Book"/>
          <w:color w:val="5B9BD5" w:themeColor="accent1"/>
          <w:sz w:val="22"/>
          <w:szCs w:val="20"/>
        </w:rPr>
        <w:t>l’</w:t>
      </w:r>
      <w:r w:rsidR="00CC3297" w:rsidRPr="00D7517E">
        <w:rPr>
          <w:rFonts w:ascii="Avenir Book" w:hAnsi="Avenir Book"/>
          <w:color w:val="5B9BD5" w:themeColor="accent1"/>
          <w:sz w:val="22"/>
          <w:szCs w:val="20"/>
        </w:rPr>
        <w:t>absence des titulaires et</w:t>
      </w:r>
      <w:r w:rsidR="00892B7A" w:rsidRPr="00D7517E">
        <w:rPr>
          <w:rFonts w:ascii="Avenir Book" w:hAnsi="Avenir Book"/>
          <w:color w:val="5B9BD5" w:themeColor="accent1"/>
          <w:sz w:val="22"/>
          <w:szCs w:val="20"/>
        </w:rPr>
        <w:t xml:space="preserve"> tenir des réunions qui aient du sens pour l’</w:t>
      </w:r>
      <w:r w:rsidR="00A81EA8" w:rsidRPr="00D7517E">
        <w:rPr>
          <w:rFonts w:ascii="Avenir Book" w:hAnsi="Avenir Book"/>
          <w:color w:val="5B9BD5" w:themeColor="accent1"/>
          <w:sz w:val="22"/>
          <w:szCs w:val="20"/>
        </w:rPr>
        <w:t>entreprise. Des heures de délégation pour les suppléants peuvent ainsi être négociées.</w:t>
      </w:r>
    </w:p>
    <w:p w14:paraId="1AD9BC71" w14:textId="77777777" w:rsidR="004E60F4" w:rsidRPr="00771B3C" w:rsidRDefault="004E60F4" w:rsidP="001C47B2">
      <w:pPr>
        <w:jc w:val="both"/>
        <w:rPr>
          <w:rFonts w:ascii="Avenir Book" w:hAnsi="Avenir Book"/>
          <w:color w:val="5B9BD5" w:themeColor="accent1"/>
          <w:sz w:val="10"/>
          <w:szCs w:val="10"/>
        </w:rPr>
      </w:pPr>
    </w:p>
    <w:p w14:paraId="76DF7EB2" w14:textId="6FA11B9C" w:rsidR="001C47B2" w:rsidRDefault="00D7517E" w:rsidP="001C47B2">
      <w:pPr>
        <w:jc w:val="both"/>
        <w:rPr>
          <w:rFonts w:ascii="Avenir Book" w:hAnsi="Avenir Book"/>
          <w:sz w:val="22"/>
        </w:rPr>
      </w:pPr>
      <w:r>
        <w:rPr>
          <w:rFonts w:ascii="Avenir Book" w:hAnsi="Avenir Book"/>
          <w:sz w:val="22"/>
        </w:rPr>
        <w:t>5</w:t>
      </w:r>
      <w:r w:rsidR="001C47B2">
        <w:rPr>
          <w:rFonts w:ascii="Avenir Book" w:hAnsi="Avenir Book"/>
          <w:sz w:val="22"/>
        </w:rPr>
        <w:t>.3 : Procès-verbaux</w:t>
      </w:r>
    </w:p>
    <w:p w14:paraId="3267CBBA" w14:textId="77777777" w:rsidR="003B32BD" w:rsidRDefault="003B32BD" w:rsidP="001C47B2">
      <w:pPr>
        <w:jc w:val="both"/>
        <w:rPr>
          <w:rFonts w:ascii="Avenir Book" w:hAnsi="Avenir Book"/>
          <w:sz w:val="22"/>
        </w:rPr>
      </w:pPr>
    </w:p>
    <w:p w14:paraId="6B7EB480" w14:textId="542E8A5C" w:rsidR="001C47B2" w:rsidRDefault="001C47B2" w:rsidP="001C47B2">
      <w:pPr>
        <w:jc w:val="both"/>
        <w:rPr>
          <w:rFonts w:ascii="Avenir Book" w:hAnsi="Avenir Book"/>
          <w:sz w:val="22"/>
        </w:rPr>
      </w:pPr>
      <w:r w:rsidRPr="0054257A">
        <w:rPr>
          <w:rFonts w:ascii="Avenir Book" w:hAnsi="Avenir Book"/>
          <w:sz w:val="22"/>
        </w:rPr>
        <w:t>L’accord</w:t>
      </w:r>
      <w:r>
        <w:rPr>
          <w:rFonts w:ascii="Avenir Book" w:hAnsi="Avenir Book"/>
          <w:sz w:val="22"/>
        </w:rPr>
        <w:t xml:space="preserve"> peut préciser les modalités d’établissement et délais de transmission du PV aux membres du CSE</w:t>
      </w:r>
      <w:r w:rsidR="004A6A15">
        <w:rPr>
          <w:rFonts w:ascii="Avenir Book" w:hAnsi="Avenir Book"/>
          <w:sz w:val="22"/>
        </w:rPr>
        <w:t>.</w:t>
      </w:r>
    </w:p>
    <w:p w14:paraId="187EC617" w14:textId="0A9E932D" w:rsidR="004A6A15" w:rsidRPr="00A361CB" w:rsidRDefault="00494B9F" w:rsidP="004A6A15">
      <w:pPr>
        <w:jc w:val="both"/>
        <w:rPr>
          <w:rFonts w:ascii="Avenir Book" w:hAnsi="Avenir Book"/>
          <w:i/>
          <w:color w:val="000000" w:themeColor="text1"/>
          <w:sz w:val="20"/>
          <w:szCs w:val="20"/>
        </w:rPr>
      </w:pPr>
      <w:r w:rsidRPr="00A361CB">
        <w:rPr>
          <w:rFonts w:ascii="Avenir Book" w:hAnsi="Avenir Book"/>
          <w:i/>
          <w:color w:val="000000" w:themeColor="text1"/>
          <w:sz w:val="20"/>
          <w:szCs w:val="20"/>
        </w:rPr>
        <w:t>NB :</w:t>
      </w:r>
      <w:r w:rsidR="008A18AA" w:rsidRPr="00A361CB">
        <w:rPr>
          <w:rFonts w:ascii="Avenir Book" w:hAnsi="Avenir Book"/>
          <w:i/>
          <w:color w:val="000000" w:themeColor="text1"/>
          <w:sz w:val="20"/>
          <w:szCs w:val="20"/>
        </w:rPr>
        <w:t xml:space="preserve"> A défaut d’accord, c</w:t>
      </w:r>
      <w:r w:rsidR="004A6A15" w:rsidRPr="00A361CB">
        <w:rPr>
          <w:rFonts w:ascii="Avenir Book" w:hAnsi="Avenir Book"/>
          <w:i/>
          <w:color w:val="000000" w:themeColor="text1"/>
          <w:sz w:val="20"/>
          <w:szCs w:val="20"/>
        </w:rPr>
        <w:t xml:space="preserve">es </w:t>
      </w:r>
      <w:r w:rsidR="008A18AA" w:rsidRPr="00A361CB">
        <w:rPr>
          <w:rFonts w:ascii="Avenir Book" w:hAnsi="Avenir Book"/>
          <w:i/>
          <w:color w:val="000000" w:themeColor="text1"/>
          <w:sz w:val="20"/>
          <w:szCs w:val="20"/>
        </w:rPr>
        <w:t xml:space="preserve">modalités </w:t>
      </w:r>
      <w:r w:rsidR="004A6A15" w:rsidRPr="00A361CB">
        <w:rPr>
          <w:rFonts w:ascii="Avenir Book" w:hAnsi="Avenir Book"/>
          <w:i/>
          <w:color w:val="000000" w:themeColor="text1"/>
          <w:sz w:val="20"/>
          <w:szCs w:val="20"/>
        </w:rPr>
        <w:t>sont fixées par les articles R. 2315-25 e</w:t>
      </w:r>
      <w:r w:rsidR="00A361CB">
        <w:rPr>
          <w:rFonts w:ascii="Avenir Book" w:hAnsi="Avenir Book"/>
          <w:i/>
          <w:color w:val="000000" w:themeColor="text1"/>
          <w:sz w:val="20"/>
          <w:szCs w:val="20"/>
        </w:rPr>
        <w:t>t D.2315-26 du code du travail</w:t>
      </w:r>
      <w:r w:rsidR="008A18AA" w:rsidRPr="00A361CB">
        <w:rPr>
          <w:rFonts w:ascii="Avenir Book" w:hAnsi="Avenir Book"/>
          <w:i/>
          <w:color w:val="000000" w:themeColor="text1"/>
          <w:sz w:val="20"/>
          <w:szCs w:val="20"/>
        </w:rPr>
        <w:t xml:space="preserve"> : les délibérations du CSE sont </w:t>
      </w:r>
      <w:r w:rsidR="00A72DC5" w:rsidRPr="00A361CB">
        <w:rPr>
          <w:rFonts w:ascii="Avenir Book" w:hAnsi="Avenir Book"/>
          <w:i/>
          <w:color w:val="000000" w:themeColor="text1"/>
          <w:sz w:val="20"/>
          <w:szCs w:val="20"/>
        </w:rPr>
        <w:t xml:space="preserve">ainsi </w:t>
      </w:r>
      <w:r w:rsidR="008A18AA" w:rsidRPr="00A361CB">
        <w:rPr>
          <w:rFonts w:ascii="Avenir Book" w:hAnsi="Avenir Book"/>
          <w:i/>
          <w:color w:val="000000" w:themeColor="text1"/>
          <w:sz w:val="20"/>
          <w:szCs w:val="20"/>
        </w:rPr>
        <w:t xml:space="preserve">consignées dans des procès-verbaux établis par le secrétaire dans un délai de 15 jours suivant la réunion et communiqué à l’employeur et aux membres du comité. </w:t>
      </w:r>
    </w:p>
    <w:p w14:paraId="022EB04F" w14:textId="77777777" w:rsidR="004A6A15" w:rsidRPr="00771B3C" w:rsidRDefault="004A6A15" w:rsidP="001C47B2">
      <w:pPr>
        <w:jc w:val="both"/>
        <w:rPr>
          <w:rFonts w:ascii="Avenir Book" w:hAnsi="Avenir Book"/>
          <w:sz w:val="10"/>
          <w:szCs w:val="10"/>
        </w:rPr>
      </w:pPr>
    </w:p>
    <w:p w14:paraId="4EAE97B3" w14:textId="15862A88" w:rsidR="004A6A15" w:rsidRDefault="00D7517E" w:rsidP="004A6A15">
      <w:pPr>
        <w:jc w:val="both"/>
        <w:rPr>
          <w:rFonts w:ascii="Avenir Book" w:hAnsi="Avenir Book"/>
          <w:sz w:val="22"/>
        </w:rPr>
      </w:pPr>
      <w:r>
        <w:rPr>
          <w:rFonts w:ascii="Avenir Book" w:hAnsi="Avenir Book"/>
          <w:sz w:val="22"/>
        </w:rPr>
        <w:t>5</w:t>
      </w:r>
      <w:r w:rsidR="004A6A15">
        <w:rPr>
          <w:rFonts w:ascii="Avenir Book" w:hAnsi="Avenir Book"/>
          <w:sz w:val="22"/>
        </w:rPr>
        <w:t>.4 : Temps et frais de déplacements</w:t>
      </w:r>
    </w:p>
    <w:p w14:paraId="52FF7F4D" w14:textId="77777777" w:rsidR="003B32BD" w:rsidRDefault="003B32BD" w:rsidP="004A6A15">
      <w:pPr>
        <w:jc w:val="both"/>
        <w:rPr>
          <w:rFonts w:ascii="Avenir Book" w:hAnsi="Avenir Book"/>
          <w:sz w:val="22"/>
        </w:rPr>
      </w:pPr>
    </w:p>
    <w:p w14:paraId="2234625F" w14:textId="10E4475D" w:rsidR="004A6A15" w:rsidRDefault="004A6A15" w:rsidP="004A6A15">
      <w:pPr>
        <w:jc w:val="both"/>
        <w:rPr>
          <w:rFonts w:ascii="Avenir Book" w:hAnsi="Avenir Book"/>
          <w:sz w:val="22"/>
        </w:rPr>
      </w:pPr>
      <w:r w:rsidRPr="0054257A">
        <w:rPr>
          <w:rFonts w:ascii="Avenir Book" w:hAnsi="Avenir Book"/>
          <w:sz w:val="22"/>
        </w:rPr>
        <w:t>L’accord</w:t>
      </w:r>
      <w:r>
        <w:rPr>
          <w:rFonts w:ascii="Avenir Book" w:hAnsi="Avenir Book"/>
          <w:sz w:val="22"/>
        </w:rPr>
        <w:t xml:space="preserve"> peut fixer certaines règles concernant les réunions </w:t>
      </w:r>
      <w:r w:rsidR="001E11E0">
        <w:rPr>
          <w:rFonts w:ascii="Avenir Book" w:hAnsi="Avenir Book"/>
          <w:sz w:val="22"/>
        </w:rPr>
        <w:t>qui ne sont pas organisées par l’employe</w:t>
      </w:r>
      <w:r w:rsidR="008735C3">
        <w:rPr>
          <w:rFonts w:ascii="Avenir Book" w:hAnsi="Avenir Book"/>
          <w:sz w:val="22"/>
        </w:rPr>
        <w:t>u</w:t>
      </w:r>
      <w:r w:rsidR="001E11E0">
        <w:rPr>
          <w:rFonts w:ascii="Avenir Book" w:hAnsi="Avenir Book"/>
          <w:sz w:val="22"/>
        </w:rPr>
        <w:t>r : temps passé en réunion, prises-en charge des frais et du temps de déplacements.</w:t>
      </w:r>
    </w:p>
    <w:p w14:paraId="2922301C" w14:textId="77777777" w:rsidR="001E11E0" w:rsidRDefault="001E11E0" w:rsidP="004A6A15">
      <w:pPr>
        <w:jc w:val="both"/>
        <w:rPr>
          <w:rFonts w:ascii="Avenir Book" w:hAnsi="Avenir Book"/>
          <w:sz w:val="22"/>
        </w:rPr>
      </w:pPr>
    </w:p>
    <w:p w14:paraId="64255622" w14:textId="04F89F3F" w:rsidR="00EB3D51" w:rsidRDefault="001E11E0" w:rsidP="00754BC1">
      <w:pPr>
        <w:jc w:val="both"/>
        <w:rPr>
          <w:rFonts w:ascii="Avenir Book" w:hAnsi="Avenir Book"/>
          <w:b/>
          <w:sz w:val="22"/>
          <w:u w:val="single"/>
        </w:rPr>
      </w:pPr>
      <w:r w:rsidRPr="00366FCB">
        <w:rPr>
          <w:rFonts w:ascii="Avenir Book" w:hAnsi="Avenir Book"/>
          <w:b/>
          <w:sz w:val="22"/>
          <w:u w:val="single"/>
        </w:rPr>
        <w:t xml:space="preserve">Article </w:t>
      </w:r>
      <w:r w:rsidR="00A361CB">
        <w:rPr>
          <w:rFonts w:ascii="Avenir Book" w:hAnsi="Avenir Book"/>
          <w:b/>
          <w:sz w:val="22"/>
          <w:u w:val="single"/>
        </w:rPr>
        <w:t>6</w:t>
      </w:r>
      <w:r w:rsidRPr="00366FCB">
        <w:rPr>
          <w:rFonts w:ascii="Avenir Book" w:hAnsi="Avenir Book"/>
          <w:sz w:val="22"/>
          <w:u w:val="single"/>
        </w:rPr>
        <w:t> </w:t>
      </w:r>
      <w:r w:rsidRPr="00366FCB">
        <w:rPr>
          <w:rFonts w:ascii="Avenir Book" w:hAnsi="Avenir Book"/>
          <w:b/>
          <w:sz w:val="22"/>
          <w:u w:val="single"/>
        </w:rPr>
        <w:t xml:space="preserve">: </w:t>
      </w:r>
      <w:r w:rsidR="00E06247" w:rsidRPr="00366FCB">
        <w:rPr>
          <w:rFonts w:ascii="Avenir Book" w:hAnsi="Avenir Book"/>
          <w:b/>
          <w:sz w:val="22"/>
          <w:u w:val="single"/>
        </w:rPr>
        <w:t>M</w:t>
      </w:r>
      <w:r w:rsidRPr="00366FCB">
        <w:rPr>
          <w:rFonts w:ascii="Avenir Book" w:hAnsi="Avenir Book"/>
          <w:b/>
          <w:sz w:val="22"/>
          <w:u w:val="single"/>
        </w:rPr>
        <w:t>oyen</w:t>
      </w:r>
      <w:r w:rsidR="00E06247" w:rsidRPr="00366FCB">
        <w:rPr>
          <w:rFonts w:ascii="Avenir Book" w:hAnsi="Avenir Book"/>
          <w:b/>
          <w:sz w:val="22"/>
          <w:u w:val="single"/>
        </w:rPr>
        <w:t>s</w:t>
      </w:r>
      <w:r w:rsidRPr="00366FCB">
        <w:rPr>
          <w:rFonts w:ascii="Avenir Book" w:hAnsi="Avenir Book"/>
          <w:b/>
          <w:sz w:val="22"/>
          <w:u w:val="single"/>
        </w:rPr>
        <w:t xml:space="preserve"> du CSE</w:t>
      </w:r>
    </w:p>
    <w:p w14:paraId="2EC399EB" w14:textId="77777777" w:rsidR="003B32BD" w:rsidRPr="00A361CB" w:rsidRDefault="003B32BD" w:rsidP="00754BC1">
      <w:pPr>
        <w:jc w:val="both"/>
        <w:rPr>
          <w:rFonts w:ascii="Avenir Book" w:hAnsi="Avenir Book"/>
          <w:b/>
          <w:sz w:val="22"/>
          <w:u w:val="single"/>
        </w:rPr>
      </w:pPr>
    </w:p>
    <w:p w14:paraId="74858CF7" w14:textId="062999A9" w:rsidR="00754BC1" w:rsidRDefault="00A361CB" w:rsidP="00754BC1">
      <w:pPr>
        <w:jc w:val="both"/>
        <w:rPr>
          <w:rFonts w:ascii="Avenir Book" w:hAnsi="Avenir Book"/>
          <w:sz w:val="22"/>
        </w:rPr>
      </w:pPr>
      <w:r>
        <w:rPr>
          <w:rFonts w:ascii="Avenir Book" w:hAnsi="Avenir Book"/>
          <w:sz w:val="22"/>
        </w:rPr>
        <w:t>6</w:t>
      </w:r>
      <w:r w:rsidR="00EB3D51">
        <w:rPr>
          <w:rFonts w:ascii="Avenir Book" w:hAnsi="Avenir Book"/>
          <w:sz w:val="22"/>
        </w:rPr>
        <w:t>.1</w:t>
      </w:r>
      <w:r w:rsidR="00754BC1">
        <w:rPr>
          <w:rFonts w:ascii="Avenir Book" w:hAnsi="Avenir Book"/>
          <w:sz w:val="22"/>
        </w:rPr>
        <w:t> : Subvention de fonctionnement</w:t>
      </w:r>
    </w:p>
    <w:p w14:paraId="20F4AA42" w14:textId="77777777" w:rsidR="003B32BD" w:rsidRDefault="003B32BD" w:rsidP="00754BC1">
      <w:pPr>
        <w:jc w:val="both"/>
        <w:rPr>
          <w:rFonts w:ascii="Avenir Book" w:hAnsi="Avenir Book"/>
          <w:sz w:val="22"/>
        </w:rPr>
      </w:pPr>
    </w:p>
    <w:p w14:paraId="0EFB0C49" w14:textId="632763F1" w:rsidR="00697CF8" w:rsidRDefault="005200B7" w:rsidP="00697CF8">
      <w:pPr>
        <w:jc w:val="both"/>
        <w:rPr>
          <w:rFonts w:ascii="Avenir Book" w:hAnsi="Avenir Book"/>
          <w:i/>
          <w:sz w:val="20"/>
          <w:szCs w:val="20"/>
        </w:rPr>
      </w:pPr>
      <w:r>
        <w:rPr>
          <w:rFonts w:ascii="Avenir Book" w:hAnsi="Avenir Book"/>
          <w:sz w:val="22"/>
        </w:rPr>
        <w:t xml:space="preserve">Les </w:t>
      </w:r>
      <w:r w:rsidR="00697CF8">
        <w:rPr>
          <w:rFonts w:ascii="Avenir Book" w:hAnsi="Avenir Book"/>
          <w:sz w:val="22"/>
        </w:rPr>
        <w:t>CSE d’</w:t>
      </w:r>
      <w:r>
        <w:rPr>
          <w:rFonts w:ascii="Avenir Book" w:hAnsi="Avenir Book"/>
          <w:sz w:val="22"/>
        </w:rPr>
        <w:t>entreprise</w:t>
      </w:r>
      <w:r w:rsidR="00EB3D51">
        <w:rPr>
          <w:rFonts w:ascii="Avenir Book" w:hAnsi="Avenir Book"/>
          <w:sz w:val="22"/>
        </w:rPr>
        <w:t>s de</w:t>
      </w:r>
      <w:r>
        <w:rPr>
          <w:rFonts w:ascii="Avenir Book" w:hAnsi="Avenir Book"/>
          <w:sz w:val="22"/>
        </w:rPr>
        <w:t xml:space="preserve"> moins 50 </w:t>
      </w:r>
      <w:proofErr w:type="spellStart"/>
      <w:r>
        <w:rPr>
          <w:rFonts w:ascii="Avenir Book" w:hAnsi="Avenir Book"/>
          <w:sz w:val="22"/>
        </w:rPr>
        <w:t>salarié</w:t>
      </w:r>
      <w:r w:rsidR="00697CF8">
        <w:rPr>
          <w:rFonts w:ascii="Avenir Book" w:hAnsi="Avenir Book"/>
          <w:sz w:val="22"/>
        </w:rPr>
        <w:t>·es</w:t>
      </w:r>
      <w:proofErr w:type="spellEnd"/>
      <w:r w:rsidR="00697CF8">
        <w:rPr>
          <w:rFonts w:ascii="Avenir Book" w:hAnsi="Avenir Book"/>
          <w:sz w:val="22"/>
        </w:rPr>
        <w:t xml:space="preserve"> </w:t>
      </w:r>
      <w:r w:rsidR="00EB3D51">
        <w:rPr>
          <w:rFonts w:ascii="Avenir Book" w:hAnsi="Avenir Book"/>
          <w:sz w:val="22"/>
        </w:rPr>
        <w:t xml:space="preserve">ne </w:t>
      </w:r>
      <w:r w:rsidR="00697CF8">
        <w:rPr>
          <w:rFonts w:ascii="Avenir Book" w:hAnsi="Avenir Book"/>
          <w:sz w:val="22"/>
        </w:rPr>
        <w:t xml:space="preserve">disposent </w:t>
      </w:r>
      <w:r w:rsidR="00EB3D51">
        <w:rPr>
          <w:rFonts w:ascii="Avenir Book" w:hAnsi="Avenir Book"/>
          <w:sz w:val="22"/>
        </w:rPr>
        <w:t>pas de</w:t>
      </w:r>
      <w:r w:rsidR="00697CF8">
        <w:rPr>
          <w:rFonts w:ascii="Avenir Book" w:hAnsi="Avenir Book"/>
          <w:sz w:val="22"/>
        </w:rPr>
        <w:t xml:space="preserve"> budget de fonctionnement</w:t>
      </w:r>
      <w:r w:rsidR="00697CF8">
        <w:rPr>
          <w:rFonts w:ascii="Avenir Book" w:hAnsi="Avenir Book"/>
          <w:i/>
          <w:sz w:val="20"/>
          <w:szCs w:val="20"/>
        </w:rPr>
        <w:t>.</w:t>
      </w:r>
    </w:p>
    <w:p w14:paraId="50685B1B" w14:textId="3C273F9C" w:rsidR="001E11E0" w:rsidRDefault="00697CF8" w:rsidP="004A6A15">
      <w:pPr>
        <w:jc w:val="both"/>
        <w:rPr>
          <w:rFonts w:ascii="Avenir Book" w:hAnsi="Avenir Book"/>
          <w:sz w:val="22"/>
        </w:rPr>
      </w:pPr>
      <w:r w:rsidRPr="00697CF8">
        <w:rPr>
          <w:rFonts w:ascii="Avenir Book" w:hAnsi="Avenir Book"/>
          <w:sz w:val="22"/>
        </w:rPr>
        <w:t xml:space="preserve">L’accord peut prévoir </w:t>
      </w:r>
      <w:r w:rsidR="009F613D">
        <w:rPr>
          <w:rFonts w:ascii="Avenir Book" w:hAnsi="Avenir Book"/>
          <w:sz w:val="22"/>
        </w:rPr>
        <w:t>la création d’un budget de f</w:t>
      </w:r>
      <w:r w:rsidR="00EB3D51">
        <w:rPr>
          <w:rFonts w:ascii="Avenir Book" w:hAnsi="Avenir Book"/>
          <w:sz w:val="22"/>
        </w:rPr>
        <w:t>onctionnement</w:t>
      </w:r>
      <w:r w:rsidRPr="00697CF8">
        <w:rPr>
          <w:rFonts w:ascii="Avenir Book" w:hAnsi="Avenir Book"/>
          <w:sz w:val="22"/>
        </w:rPr>
        <w:t>.</w:t>
      </w:r>
    </w:p>
    <w:p w14:paraId="5331B360" w14:textId="77777777" w:rsidR="0077371B" w:rsidRPr="00EF69BA" w:rsidRDefault="0077371B" w:rsidP="00697CF8">
      <w:pPr>
        <w:jc w:val="both"/>
        <w:rPr>
          <w:rFonts w:ascii="Avenir Book" w:hAnsi="Avenir Book"/>
          <w:sz w:val="10"/>
          <w:szCs w:val="10"/>
        </w:rPr>
      </w:pPr>
    </w:p>
    <w:p w14:paraId="49C47D8F" w14:textId="52886222" w:rsidR="00E974CE" w:rsidRDefault="00771B3C" w:rsidP="00697CF8">
      <w:pPr>
        <w:jc w:val="both"/>
        <w:rPr>
          <w:rFonts w:ascii="Avenir Book" w:hAnsi="Avenir Book"/>
          <w:sz w:val="22"/>
        </w:rPr>
      </w:pPr>
      <w:r>
        <w:rPr>
          <w:rFonts w:ascii="Avenir Book" w:hAnsi="Avenir Book"/>
          <w:sz w:val="22"/>
        </w:rPr>
        <w:t>6</w:t>
      </w:r>
      <w:r w:rsidR="00E974CE">
        <w:rPr>
          <w:rFonts w:ascii="Avenir Book" w:hAnsi="Avenir Book"/>
          <w:sz w:val="22"/>
        </w:rPr>
        <w:t xml:space="preserve">.2 : Local </w:t>
      </w:r>
    </w:p>
    <w:p w14:paraId="6534704E" w14:textId="77777777" w:rsidR="003B32BD" w:rsidRDefault="003B32BD" w:rsidP="00697CF8">
      <w:pPr>
        <w:jc w:val="both"/>
        <w:rPr>
          <w:rFonts w:ascii="Avenir Book" w:hAnsi="Avenir Book"/>
          <w:sz w:val="22"/>
        </w:rPr>
      </w:pPr>
    </w:p>
    <w:p w14:paraId="6E794BD1" w14:textId="30F3C15D" w:rsidR="00E974CE" w:rsidRPr="004831D4" w:rsidRDefault="004831D4" w:rsidP="00697CF8">
      <w:pPr>
        <w:jc w:val="both"/>
        <w:rPr>
          <w:rFonts w:ascii="Avenir Book" w:hAnsi="Avenir Book"/>
          <w:sz w:val="22"/>
        </w:rPr>
      </w:pPr>
      <w:r>
        <w:rPr>
          <w:rFonts w:ascii="Avenir Book" w:hAnsi="Avenir Book"/>
          <w:sz w:val="22"/>
        </w:rPr>
        <w:t xml:space="preserve">Dans les entreprises de moins de 50 </w:t>
      </w:r>
      <w:proofErr w:type="spellStart"/>
      <w:r>
        <w:rPr>
          <w:rFonts w:ascii="Avenir Book" w:hAnsi="Avenir Book"/>
          <w:sz w:val="22"/>
        </w:rPr>
        <w:t>salarié·es</w:t>
      </w:r>
      <w:proofErr w:type="spellEnd"/>
      <w:r>
        <w:rPr>
          <w:rFonts w:ascii="Avenir Book" w:hAnsi="Avenir Book"/>
          <w:sz w:val="22"/>
        </w:rPr>
        <w:t xml:space="preserve">, </w:t>
      </w:r>
      <w:r w:rsidR="00E60858" w:rsidRPr="004831D4">
        <w:rPr>
          <w:rFonts w:ascii="Avenir Book" w:hAnsi="Avenir Book"/>
          <w:sz w:val="22"/>
        </w:rPr>
        <w:t>l’employeur met à la disposition des membres du CSE le local nécessaire pour leur permettre d’accomplir leur mission, et notamment se réunir (</w:t>
      </w:r>
      <w:r w:rsidRPr="007370EC">
        <w:rPr>
          <w:rFonts w:ascii="Avenir Book" w:hAnsi="Avenir Book"/>
          <w:i/>
          <w:sz w:val="20"/>
          <w:szCs w:val="20"/>
        </w:rPr>
        <w:t>article L.</w:t>
      </w:r>
      <w:r>
        <w:rPr>
          <w:rFonts w:ascii="Avenir Book" w:hAnsi="Avenir Book"/>
          <w:i/>
          <w:sz w:val="20"/>
          <w:szCs w:val="20"/>
        </w:rPr>
        <w:t xml:space="preserve"> 2315-20 du code du travail</w:t>
      </w:r>
      <w:r w:rsidR="00E60858" w:rsidRPr="004831D4">
        <w:rPr>
          <w:rFonts w:ascii="Avenir Book" w:hAnsi="Avenir Book"/>
          <w:sz w:val="22"/>
        </w:rPr>
        <w:t>)</w:t>
      </w:r>
      <w:r>
        <w:rPr>
          <w:rFonts w:ascii="Avenir Book" w:hAnsi="Avenir Book"/>
          <w:sz w:val="22"/>
        </w:rPr>
        <w:t>. L’accord peut en préciser les conditions d’accès.</w:t>
      </w:r>
    </w:p>
    <w:p w14:paraId="61B5BC8D" w14:textId="77777777" w:rsidR="004831D4" w:rsidRPr="00EF69BA" w:rsidRDefault="004831D4" w:rsidP="00697CF8">
      <w:pPr>
        <w:jc w:val="both"/>
        <w:rPr>
          <w:rFonts w:ascii="Avenir Book" w:hAnsi="Avenir Book"/>
          <w:sz w:val="10"/>
          <w:szCs w:val="10"/>
        </w:rPr>
      </w:pPr>
    </w:p>
    <w:p w14:paraId="127CD32E" w14:textId="77777777" w:rsidR="003B32BD" w:rsidRDefault="003B32BD" w:rsidP="00697CF8">
      <w:pPr>
        <w:jc w:val="both"/>
        <w:rPr>
          <w:rFonts w:ascii="Avenir Book" w:hAnsi="Avenir Book"/>
          <w:sz w:val="22"/>
        </w:rPr>
      </w:pPr>
    </w:p>
    <w:p w14:paraId="59BE4182" w14:textId="77777777" w:rsidR="003B32BD" w:rsidRDefault="003B32BD" w:rsidP="00697CF8">
      <w:pPr>
        <w:jc w:val="both"/>
        <w:rPr>
          <w:rFonts w:ascii="Avenir Book" w:hAnsi="Avenir Book"/>
          <w:sz w:val="22"/>
        </w:rPr>
      </w:pPr>
    </w:p>
    <w:p w14:paraId="72E40219" w14:textId="77777777" w:rsidR="003B32BD" w:rsidRDefault="003B32BD" w:rsidP="00697CF8">
      <w:pPr>
        <w:jc w:val="both"/>
        <w:rPr>
          <w:rFonts w:ascii="Avenir Book" w:hAnsi="Avenir Book"/>
          <w:sz w:val="22"/>
        </w:rPr>
      </w:pPr>
    </w:p>
    <w:p w14:paraId="3E5E71CF" w14:textId="38EAE355" w:rsidR="00E974CE" w:rsidRDefault="00771B3C" w:rsidP="00697CF8">
      <w:pPr>
        <w:jc w:val="both"/>
        <w:rPr>
          <w:rFonts w:ascii="Avenir Book" w:hAnsi="Avenir Book"/>
          <w:sz w:val="22"/>
        </w:rPr>
      </w:pPr>
      <w:r>
        <w:rPr>
          <w:rFonts w:ascii="Avenir Book" w:hAnsi="Avenir Book"/>
          <w:sz w:val="22"/>
        </w:rPr>
        <w:t>6</w:t>
      </w:r>
      <w:r w:rsidR="00E974CE">
        <w:rPr>
          <w:rFonts w:ascii="Avenir Book" w:hAnsi="Avenir Book"/>
          <w:sz w:val="22"/>
        </w:rPr>
        <w:t>.3 : Formations</w:t>
      </w:r>
    </w:p>
    <w:p w14:paraId="7E2F99F1" w14:textId="77777777" w:rsidR="003B32BD" w:rsidRDefault="003B32BD" w:rsidP="00697CF8">
      <w:pPr>
        <w:jc w:val="both"/>
        <w:rPr>
          <w:rFonts w:ascii="Avenir Book" w:hAnsi="Avenir Book"/>
          <w:sz w:val="22"/>
        </w:rPr>
      </w:pPr>
    </w:p>
    <w:p w14:paraId="1539B9AE" w14:textId="0331ABDD" w:rsidR="00E974CE" w:rsidRPr="00771B3C" w:rsidRDefault="003B32BD" w:rsidP="00697CF8">
      <w:pPr>
        <w:jc w:val="both"/>
        <w:rPr>
          <w:rFonts w:ascii="Avenir Book" w:hAnsi="Avenir Book"/>
          <w:color w:val="000000" w:themeColor="text1"/>
          <w:sz w:val="22"/>
        </w:rPr>
      </w:pPr>
      <w:r>
        <w:rPr>
          <w:rFonts w:ascii="Avenir Book" w:hAnsi="Avenir Book"/>
          <w:sz w:val="22"/>
        </w:rPr>
        <w:t>H</w:t>
      </w:r>
      <w:r w:rsidR="00710A80">
        <w:rPr>
          <w:rFonts w:ascii="Avenir Book" w:hAnsi="Avenir Book"/>
          <w:sz w:val="22"/>
        </w:rPr>
        <w:t>ormis la formation obligatoire sur le thème de santé, sécur</w:t>
      </w:r>
      <w:r w:rsidR="007B4DFE">
        <w:rPr>
          <w:rFonts w:ascii="Avenir Book" w:hAnsi="Avenir Book"/>
          <w:sz w:val="22"/>
        </w:rPr>
        <w:t>ité et conditions de travail (</w:t>
      </w:r>
      <w:r w:rsidR="00710A80">
        <w:rPr>
          <w:rFonts w:ascii="Avenir Book" w:hAnsi="Avenir Book"/>
          <w:sz w:val="22"/>
        </w:rPr>
        <w:t>3 jours</w:t>
      </w:r>
      <w:r w:rsidR="007B4DFE">
        <w:rPr>
          <w:rFonts w:ascii="Avenir Book" w:hAnsi="Avenir Book"/>
          <w:sz w:val="22"/>
        </w:rPr>
        <w:t xml:space="preserve"> minimum</w:t>
      </w:r>
      <w:r w:rsidR="00A32449">
        <w:rPr>
          <w:rFonts w:ascii="Avenir Book" w:hAnsi="Avenir Book"/>
          <w:sz w:val="22"/>
        </w:rPr>
        <w:t>)</w:t>
      </w:r>
      <w:r w:rsidR="00710A80">
        <w:rPr>
          <w:rFonts w:ascii="Avenir Book" w:hAnsi="Avenir Book"/>
          <w:sz w:val="22"/>
        </w:rPr>
        <w:t xml:space="preserve">, l’accord peut prévoir que l’entreprise prenne en charge des formations </w:t>
      </w:r>
      <w:r w:rsidR="00A32449">
        <w:rPr>
          <w:rFonts w:ascii="Avenir Book" w:hAnsi="Avenir Book"/>
          <w:sz w:val="22"/>
        </w:rPr>
        <w:t xml:space="preserve">plus longues ou </w:t>
      </w:r>
      <w:r w:rsidR="00710A80">
        <w:rPr>
          <w:rFonts w:ascii="Avenir Book" w:hAnsi="Avenir Book"/>
          <w:sz w:val="22"/>
        </w:rPr>
        <w:t xml:space="preserve">supplémentaires </w:t>
      </w:r>
      <w:r w:rsidR="00F419C4">
        <w:rPr>
          <w:rFonts w:ascii="Avenir Book" w:hAnsi="Avenir Book"/>
          <w:sz w:val="22"/>
        </w:rPr>
        <w:t>en matière de dialogue social pour les membres du CSE</w:t>
      </w:r>
      <w:r w:rsidR="00685E65">
        <w:rPr>
          <w:rFonts w:ascii="Avenir Book" w:hAnsi="Avenir Book"/>
          <w:sz w:val="22"/>
        </w:rPr>
        <w:t xml:space="preserve">, de risques </w:t>
      </w:r>
      <w:r w:rsidR="00685E65" w:rsidRPr="00771B3C">
        <w:rPr>
          <w:rFonts w:ascii="Avenir Book" w:hAnsi="Avenir Book"/>
          <w:color w:val="000000" w:themeColor="text1"/>
          <w:sz w:val="22"/>
        </w:rPr>
        <w:t xml:space="preserve">particuliers pour les membres de la </w:t>
      </w:r>
      <w:r w:rsidR="00A05160" w:rsidRPr="00771B3C">
        <w:rPr>
          <w:rFonts w:ascii="Avenir Book" w:hAnsi="Avenir Book"/>
          <w:color w:val="000000" w:themeColor="text1"/>
          <w:sz w:val="22"/>
        </w:rPr>
        <w:t>Commission Santé Sécurité et Conditions de Travail (</w:t>
      </w:r>
      <w:r w:rsidR="00685E65" w:rsidRPr="00771B3C">
        <w:rPr>
          <w:rFonts w:ascii="Avenir Book" w:hAnsi="Avenir Book"/>
          <w:color w:val="000000" w:themeColor="text1"/>
          <w:sz w:val="22"/>
        </w:rPr>
        <w:t>CSSCT</w:t>
      </w:r>
      <w:r w:rsidR="00A05160" w:rsidRPr="00771B3C">
        <w:rPr>
          <w:rFonts w:ascii="Avenir Book" w:hAnsi="Avenir Book"/>
          <w:color w:val="000000" w:themeColor="text1"/>
          <w:sz w:val="22"/>
        </w:rPr>
        <w:t>)</w:t>
      </w:r>
      <w:r w:rsidR="00F419C4" w:rsidRPr="00771B3C">
        <w:rPr>
          <w:rFonts w:ascii="Avenir Book" w:hAnsi="Avenir Book"/>
          <w:color w:val="000000" w:themeColor="text1"/>
          <w:sz w:val="22"/>
        </w:rPr>
        <w:t>.</w:t>
      </w:r>
    </w:p>
    <w:p w14:paraId="4DAC308D" w14:textId="23EF834E" w:rsidR="00E974CE" w:rsidRDefault="00F419C4" w:rsidP="00697CF8">
      <w:pPr>
        <w:jc w:val="both"/>
        <w:rPr>
          <w:rFonts w:ascii="Avenir Book" w:hAnsi="Avenir Book"/>
          <w:sz w:val="22"/>
        </w:rPr>
      </w:pPr>
      <w:r w:rsidRPr="00195DC4">
        <w:rPr>
          <w:rFonts w:ascii="Avenir Book" w:hAnsi="Avenir Book"/>
          <w:color w:val="5B9BD5" w:themeColor="accent1"/>
          <w:sz w:val="22"/>
          <w:szCs w:val="20"/>
        </w:rPr>
        <w:t xml:space="preserve">Bonne pratique : </w:t>
      </w:r>
      <w:r>
        <w:rPr>
          <w:rFonts w:ascii="Avenir Book" w:hAnsi="Avenir Book"/>
          <w:color w:val="5B9BD5" w:themeColor="accent1"/>
          <w:sz w:val="22"/>
          <w:szCs w:val="20"/>
        </w:rPr>
        <w:t>s</w:t>
      </w:r>
      <w:r w:rsidRPr="002D1DAC">
        <w:rPr>
          <w:rFonts w:ascii="Avenir Book" w:hAnsi="Avenir Book"/>
          <w:color w:val="5B9BD5" w:themeColor="accent1"/>
          <w:sz w:val="22"/>
          <w:szCs w:val="20"/>
        </w:rPr>
        <w:t>i la</w:t>
      </w:r>
      <w:r w:rsidR="00B04A83">
        <w:rPr>
          <w:rFonts w:ascii="Avenir Book" w:hAnsi="Avenir Book"/>
          <w:color w:val="5B9BD5" w:themeColor="accent1"/>
          <w:sz w:val="22"/>
          <w:szCs w:val="20"/>
        </w:rPr>
        <w:t xml:space="preserve"> loi prévoit la formation des membres titulaires et suppléants du CSE, l’accord peut </w:t>
      </w:r>
      <w:r w:rsidR="00A05160" w:rsidRPr="00771B3C">
        <w:rPr>
          <w:rFonts w:ascii="Avenir Book" w:hAnsi="Avenir Book"/>
          <w:color w:val="5B9BD5" w:themeColor="accent1"/>
          <w:sz w:val="22"/>
          <w:szCs w:val="20"/>
        </w:rPr>
        <w:t>prévoir</w:t>
      </w:r>
      <w:r w:rsidR="00A05160">
        <w:rPr>
          <w:rFonts w:ascii="Avenir Book" w:hAnsi="Avenir Book"/>
          <w:color w:val="5B9BD5" w:themeColor="accent1"/>
          <w:sz w:val="22"/>
          <w:szCs w:val="20"/>
        </w:rPr>
        <w:t xml:space="preserve"> des formations à destination</w:t>
      </w:r>
      <w:r w:rsidR="00B04A83">
        <w:rPr>
          <w:rFonts w:ascii="Avenir Book" w:hAnsi="Avenir Book"/>
          <w:color w:val="5B9BD5" w:themeColor="accent1"/>
          <w:sz w:val="22"/>
          <w:szCs w:val="20"/>
        </w:rPr>
        <w:t xml:space="preserve"> des représentants de proximité</w:t>
      </w:r>
      <w:r w:rsidR="00D20DBA">
        <w:rPr>
          <w:rFonts w:ascii="Avenir Book" w:hAnsi="Avenir Book"/>
          <w:color w:val="5B9BD5" w:themeColor="accent1"/>
          <w:sz w:val="22"/>
          <w:szCs w:val="20"/>
        </w:rPr>
        <w:t>.</w:t>
      </w:r>
      <w:r w:rsidR="00A32449">
        <w:rPr>
          <w:rFonts w:ascii="Avenir Book" w:hAnsi="Avenir Book"/>
          <w:color w:val="5B9BD5" w:themeColor="accent1"/>
          <w:sz w:val="22"/>
          <w:szCs w:val="20"/>
        </w:rPr>
        <w:t xml:space="preserve"> </w:t>
      </w:r>
    </w:p>
    <w:p w14:paraId="2B7562CC" w14:textId="77777777" w:rsidR="00A05160" w:rsidRDefault="00A05160" w:rsidP="004D65F5">
      <w:pPr>
        <w:jc w:val="both"/>
        <w:rPr>
          <w:rFonts w:ascii="Avenir Book" w:hAnsi="Avenir Book"/>
          <w:sz w:val="22"/>
        </w:rPr>
      </w:pPr>
    </w:p>
    <w:p w14:paraId="5ADFE0B7" w14:textId="46B53031" w:rsidR="00EF69BA" w:rsidRPr="00366FCB" w:rsidRDefault="00B71793" w:rsidP="00B71793">
      <w:pPr>
        <w:jc w:val="both"/>
        <w:rPr>
          <w:rFonts w:ascii="Avenir Book" w:hAnsi="Avenir Book"/>
          <w:b/>
          <w:sz w:val="10"/>
          <w:szCs w:val="10"/>
          <w:u w:val="single"/>
        </w:rPr>
      </w:pPr>
      <w:r w:rsidRPr="00366FCB">
        <w:rPr>
          <w:rFonts w:ascii="Avenir Book" w:hAnsi="Avenir Book"/>
          <w:b/>
          <w:sz w:val="22"/>
          <w:u w:val="single"/>
        </w:rPr>
        <w:t xml:space="preserve">Article </w:t>
      </w:r>
      <w:r w:rsidR="00771B3C">
        <w:rPr>
          <w:rFonts w:ascii="Avenir Book" w:hAnsi="Avenir Book"/>
          <w:b/>
          <w:sz w:val="22"/>
          <w:u w:val="single"/>
        </w:rPr>
        <w:t>7</w:t>
      </w:r>
      <w:r w:rsidRPr="00366FCB">
        <w:rPr>
          <w:rFonts w:ascii="Avenir Book" w:hAnsi="Avenir Book"/>
          <w:sz w:val="22"/>
          <w:u w:val="single"/>
        </w:rPr>
        <w:t> </w:t>
      </w:r>
      <w:r w:rsidRPr="00366FCB">
        <w:rPr>
          <w:rFonts w:ascii="Avenir Book" w:hAnsi="Avenir Book"/>
          <w:b/>
          <w:sz w:val="22"/>
          <w:u w:val="single"/>
        </w:rPr>
        <w:t xml:space="preserve">: </w:t>
      </w:r>
      <w:r w:rsidR="00E06247" w:rsidRPr="00366FCB">
        <w:rPr>
          <w:rFonts w:ascii="Avenir Book" w:hAnsi="Avenir Book"/>
          <w:b/>
          <w:sz w:val="22"/>
          <w:u w:val="single"/>
        </w:rPr>
        <w:t>L</w:t>
      </w:r>
      <w:r w:rsidRPr="00366FCB">
        <w:rPr>
          <w:rFonts w:ascii="Avenir Book" w:hAnsi="Avenir Book"/>
          <w:b/>
          <w:sz w:val="22"/>
          <w:u w:val="single"/>
        </w:rPr>
        <w:t>es commissions du CSE</w:t>
      </w:r>
    </w:p>
    <w:p w14:paraId="085A4EE5" w14:textId="77777777" w:rsidR="00615572" w:rsidRPr="00615572" w:rsidRDefault="00615572" w:rsidP="004D65F5">
      <w:pPr>
        <w:jc w:val="both"/>
        <w:rPr>
          <w:rFonts w:ascii="Avenir Book" w:hAnsi="Avenir Book"/>
          <w:sz w:val="20"/>
          <w:szCs w:val="20"/>
        </w:rPr>
      </w:pPr>
    </w:p>
    <w:p w14:paraId="1D885312" w14:textId="12C2524B" w:rsidR="00B71793" w:rsidRDefault="00771B3C" w:rsidP="004D65F5">
      <w:pPr>
        <w:jc w:val="both"/>
        <w:rPr>
          <w:rFonts w:ascii="Avenir Book" w:hAnsi="Avenir Book"/>
          <w:sz w:val="22"/>
        </w:rPr>
      </w:pPr>
      <w:r>
        <w:rPr>
          <w:rFonts w:ascii="Avenir Book" w:hAnsi="Avenir Book"/>
          <w:sz w:val="22"/>
        </w:rPr>
        <w:t>7</w:t>
      </w:r>
      <w:r w:rsidR="00E06247">
        <w:rPr>
          <w:rFonts w:ascii="Avenir Book" w:hAnsi="Avenir Book"/>
          <w:sz w:val="22"/>
        </w:rPr>
        <w:t>.1 : L</w:t>
      </w:r>
      <w:r w:rsidR="00B71793">
        <w:rPr>
          <w:rFonts w:ascii="Avenir Book" w:hAnsi="Avenir Book"/>
          <w:sz w:val="22"/>
        </w:rPr>
        <w:t>a commission santé, sécurité et conditions de travail (CSSCT)</w:t>
      </w:r>
    </w:p>
    <w:p w14:paraId="30069C2C" w14:textId="77777777" w:rsidR="00D81FA5" w:rsidRDefault="00D81FA5" w:rsidP="004D65F5">
      <w:pPr>
        <w:jc w:val="both"/>
        <w:rPr>
          <w:rFonts w:ascii="Avenir Book" w:hAnsi="Avenir Book"/>
          <w:sz w:val="22"/>
        </w:rPr>
      </w:pPr>
    </w:p>
    <w:p w14:paraId="031CA552" w14:textId="603255E5" w:rsidR="00042E23" w:rsidRDefault="00771B3C" w:rsidP="004D65F5">
      <w:pPr>
        <w:jc w:val="both"/>
        <w:rPr>
          <w:rFonts w:ascii="Avenir Book" w:hAnsi="Avenir Book"/>
          <w:color w:val="000000" w:themeColor="text1"/>
          <w:sz w:val="22"/>
        </w:rPr>
      </w:pPr>
      <w:r w:rsidRPr="00771B3C">
        <w:rPr>
          <w:rFonts w:ascii="Avenir Book" w:hAnsi="Avenir Book"/>
          <w:color w:val="000000" w:themeColor="text1"/>
          <w:sz w:val="22"/>
        </w:rPr>
        <w:t>7</w:t>
      </w:r>
      <w:r w:rsidR="00042E23" w:rsidRPr="00771B3C">
        <w:rPr>
          <w:rFonts w:ascii="Avenir Book" w:hAnsi="Avenir Book"/>
          <w:color w:val="000000" w:themeColor="text1"/>
          <w:sz w:val="22"/>
        </w:rPr>
        <w:t>.1.1 : Mise en place</w:t>
      </w:r>
    </w:p>
    <w:p w14:paraId="08A20BB2" w14:textId="77777777" w:rsidR="00D81FA5" w:rsidRPr="00771B3C" w:rsidRDefault="00D81FA5" w:rsidP="004D65F5">
      <w:pPr>
        <w:jc w:val="both"/>
        <w:rPr>
          <w:rFonts w:ascii="Avenir Book" w:hAnsi="Avenir Book"/>
          <w:color w:val="000000" w:themeColor="text1"/>
          <w:sz w:val="22"/>
        </w:rPr>
      </w:pPr>
    </w:p>
    <w:p w14:paraId="5148417E" w14:textId="17EC542A" w:rsidR="007B7456" w:rsidRPr="00771B3C" w:rsidRDefault="00042E23" w:rsidP="004D65F5">
      <w:pPr>
        <w:jc w:val="both"/>
        <w:rPr>
          <w:rFonts w:ascii="Avenir Book" w:hAnsi="Avenir Book"/>
          <w:i/>
          <w:color w:val="000000" w:themeColor="text1"/>
          <w:sz w:val="20"/>
          <w:szCs w:val="20"/>
        </w:rPr>
      </w:pPr>
      <w:r w:rsidRPr="00771B3C">
        <w:rPr>
          <w:rFonts w:ascii="Avenir Book" w:hAnsi="Avenir Book"/>
          <w:i/>
          <w:color w:val="000000" w:themeColor="text1"/>
          <w:sz w:val="20"/>
          <w:szCs w:val="20"/>
        </w:rPr>
        <w:t xml:space="preserve">NB : </w:t>
      </w:r>
      <w:r w:rsidR="00491919" w:rsidRPr="00771B3C">
        <w:rPr>
          <w:rFonts w:ascii="Avenir Book" w:hAnsi="Avenir Book"/>
          <w:i/>
          <w:color w:val="000000" w:themeColor="text1"/>
          <w:sz w:val="20"/>
          <w:szCs w:val="20"/>
        </w:rPr>
        <w:t xml:space="preserve">La CSSCT est obligatoire pour les entreprises </w:t>
      </w:r>
      <w:r w:rsidRPr="00771B3C">
        <w:rPr>
          <w:rFonts w:ascii="Avenir Book" w:hAnsi="Avenir Book"/>
          <w:i/>
          <w:color w:val="000000" w:themeColor="text1"/>
          <w:sz w:val="20"/>
          <w:szCs w:val="20"/>
        </w:rPr>
        <w:t xml:space="preserve">ou les établissements de moins de 50 salariés </w:t>
      </w:r>
      <w:r w:rsidR="004E0B6E" w:rsidRPr="00771B3C">
        <w:rPr>
          <w:rFonts w:ascii="Avenir Book" w:hAnsi="Avenir Book"/>
          <w:i/>
          <w:color w:val="000000" w:themeColor="text1"/>
          <w:sz w:val="20"/>
          <w:szCs w:val="20"/>
        </w:rPr>
        <w:t xml:space="preserve">présentant des risques particuliers à savoir les installations </w:t>
      </w:r>
      <w:r w:rsidR="00A72DC5" w:rsidRPr="00771B3C">
        <w:rPr>
          <w:rFonts w:ascii="Avenir Book" w:hAnsi="Avenir Book"/>
          <w:i/>
          <w:color w:val="000000" w:themeColor="text1"/>
          <w:sz w:val="20"/>
          <w:szCs w:val="20"/>
        </w:rPr>
        <w:t>nucléaires</w:t>
      </w:r>
      <w:r w:rsidR="004E0B6E" w:rsidRPr="00771B3C">
        <w:rPr>
          <w:rFonts w:ascii="Avenir Book" w:hAnsi="Avenir Book"/>
          <w:i/>
          <w:color w:val="000000" w:themeColor="text1"/>
          <w:sz w:val="20"/>
          <w:szCs w:val="20"/>
        </w:rPr>
        <w:t xml:space="preserve"> de base et les entreprises classées « SEVESO »</w:t>
      </w:r>
      <w:r w:rsidR="00771B3C" w:rsidRPr="00771B3C">
        <w:rPr>
          <w:rFonts w:ascii="Avenir Book" w:hAnsi="Avenir Book"/>
          <w:i/>
          <w:color w:val="000000" w:themeColor="text1"/>
          <w:sz w:val="20"/>
          <w:szCs w:val="20"/>
        </w:rPr>
        <w:t xml:space="preserve"> </w:t>
      </w:r>
      <w:r w:rsidR="00491919" w:rsidRPr="00771B3C">
        <w:rPr>
          <w:rFonts w:ascii="Avenir Book" w:hAnsi="Avenir Book"/>
          <w:i/>
          <w:color w:val="000000" w:themeColor="text1"/>
          <w:sz w:val="20"/>
          <w:szCs w:val="20"/>
        </w:rPr>
        <w:t xml:space="preserve">(cf. article L. </w:t>
      </w:r>
      <w:r w:rsidR="004D7406" w:rsidRPr="00771B3C">
        <w:rPr>
          <w:rFonts w:ascii="Avenir Book" w:hAnsi="Avenir Book"/>
          <w:i/>
          <w:color w:val="000000" w:themeColor="text1"/>
          <w:sz w:val="20"/>
          <w:szCs w:val="20"/>
        </w:rPr>
        <w:t>4521-1</w:t>
      </w:r>
      <w:r w:rsidR="00491919" w:rsidRPr="00771B3C">
        <w:rPr>
          <w:rFonts w:ascii="Avenir Book" w:hAnsi="Avenir Book"/>
          <w:i/>
          <w:color w:val="000000" w:themeColor="text1"/>
          <w:sz w:val="20"/>
          <w:szCs w:val="20"/>
        </w:rPr>
        <w:t>)</w:t>
      </w:r>
      <w:r w:rsidR="004D7406" w:rsidRPr="00771B3C">
        <w:rPr>
          <w:rFonts w:ascii="Avenir Book" w:hAnsi="Avenir Book"/>
          <w:i/>
          <w:color w:val="000000" w:themeColor="text1"/>
          <w:sz w:val="20"/>
          <w:szCs w:val="20"/>
        </w:rPr>
        <w:t xml:space="preserve">. </w:t>
      </w:r>
    </w:p>
    <w:p w14:paraId="30709BF0" w14:textId="36523493" w:rsidR="00491919" w:rsidRDefault="006319E7" w:rsidP="004D65F5">
      <w:pPr>
        <w:jc w:val="both"/>
        <w:rPr>
          <w:rFonts w:ascii="Avenir Book" w:hAnsi="Avenir Book"/>
          <w:sz w:val="22"/>
        </w:rPr>
      </w:pPr>
      <w:r w:rsidRPr="00DC19F0">
        <w:rPr>
          <w:rFonts w:ascii="Avenir Book" w:hAnsi="Avenir Book"/>
          <w:color w:val="000000" w:themeColor="text1"/>
          <w:sz w:val="22"/>
        </w:rPr>
        <w:t>Cependant</w:t>
      </w:r>
      <w:r w:rsidR="009F04D0" w:rsidRPr="00DC19F0">
        <w:rPr>
          <w:rFonts w:ascii="Avenir Book" w:hAnsi="Avenir Book"/>
          <w:color w:val="000000" w:themeColor="text1"/>
          <w:sz w:val="22"/>
        </w:rPr>
        <w:t xml:space="preserve"> et en vue d’épauler le chef d’entreprise dans la prévention des accidents du travail et des maladies professionnelles, </w:t>
      </w:r>
      <w:r w:rsidR="004D7406" w:rsidRPr="00DC19F0">
        <w:rPr>
          <w:rFonts w:ascii="Avenir Book" w:hAnsi="Avenir Book"/>
          <w:color w:val="000000" w:themeColor="text1"/>
          <w:sz w:val="22"/>
        </w:rPr>
        <w:t xml:space="preserve">une </w:t>
      </w:r>
      <w:r w:rsidR="004D7406">
        <w:rPr>
          <w:rFonts w:ascii="Avenir Book" w:hAnsi="Avenir Book"/>
          <w:sz w:val="22"/>
        </w:rPr>
        <w:t>entreprise</w:t>
      </w:r>
      <w:r w:rsidR="00042E23">
        <w:rPr>
          <w:rFonts w:ascii="Avenir Book" w:hAnsi="Avenir Book"/>
          <w:sz w:val="22"/>
        </w:rPr>
        <w:t xml:space="preserve"> peut</w:t>
      </w:r>
      <w:r>
        <w:rPr>
          <w:rFonts w:ascii="Avenir Book" w:hAnsi="Avenir Book"/>
          <w:sz w:val="22"/>
        </w:rPr>
        <w:t xml:space="preserve"> de façon volontaire,</w:t>
      </w:r>
      <w:r w:rsidR="004D7406">
        <w:rPr>
          <w:rFonts w:ascii="Avenir Book" w:hAnsi="Avenir Book"/>
          <w:sz w:val="22"/>
        </w:rPr>
        <w:t xml:space="preserve"> mettre en place une CSSCT</w:t>
      </w:r>
      <w:r>
        <w:rPr>
          <w:rFonts w:ascii="Avenir Book" w:hAnsi="Avenir Book"/>
          <w:sz w:val="22"/>
        </w:rPr>
        <w:t xml:space="preserve"> et le préciser </w:t>
      </w:r>
      <w:r w:rsidR="007B7456">
        <w:rPr>
          <w:rFonts w:ascii="Avenir Book" w:hAnsi="Avenir Book"/>
          <w:sz w:val="22"/>
        </w:rPr>
        <w:t>dans l’</w:t>
      </w:r>
      <w:r>
        <w:rPr>
          <w:rFonts w:ascii="Avenir Book" w:hAnsi="Avenir Book"/>
          <w:sz w:val="22"/>
        </w:rPr>
        <w:t>accord</w:t>
      </w:r>
      <w:r w:rsidR="007B7456">
        <w:rPr>
          <w:rFonts w:ascii="Avenir Book" w:hAnsi="Avenir Book"/>
          <w:sz w:val="22"/>
        </w:rPr>
        <w:t>.</w:t>
      </w:r>
    </w:p>
    <w:p w14:paraId="06AA2C98" w14:textId="69C94590" w:rsidR="001C0968" w:rsidRPr="006E068F" w:rsidRDefault="001C0968" w:rsidP="004D65F5">
      <w:pPr>
        <w:jc w:val="both"/>
        <w:rPr>
          <w:rFonts w:ascii="Avenir Book" w:hAnsi="Avenir Book"/>
          <w:i/>
          <w:sz w:val="20"/>
          <w:szCs w:val="20"/>
        </w:rPr>
      </w:pPr>
      <w:r>
        <w:rPr>
          <w:rFonts w:ascii="Avenir Book" w:hAnsi="Avenir Book"/>
          <w:i/>
          <w:sz w:val="20"/>
          <w:szCs w:val="20"/>
        </w:rPr>
        <w:t>Modalités fixées</w:t>
      </w:r>
      <w:r w:rsidRPr="007110A6">
        <w:rPr>
          <w:rFonts w:ascii="Avenir Book" w:hAnsi="Avenir Book"/>
          <w:i/>
          <w:sz w:val="20"/>
          <w:szCs w:val="20"/>
        </w:rPr>
        <w:t xml:space="preserve"> par </w:t>
      </w:r>
      <w:r>
        <w:rPr>
          <w:rFonts w:ascii="Avenir Book" w:hAnsi="Avenir Book"/>
          <w:i/>
          <w:sz w:val="20"/>
          <w:szCs w:val="20"/>
        </w:rPr>
        <w:t xml:space="preserve">les </w:t>
      </w:r>
      <w:r w:rsidRPr="007370EC">
        <w:rPr>
          <w:rFonts w:ascii="Avenir Book" w:hAnsi="Avenir Book"/>
          <w:i/>
          <w:sz w:val="20"/>
          <w:szCs w:val="20"/>
        </w:rPr>
        <w:t>article</w:t>
      </w:r>
      <w:r>
        <w:rPr>
          <w:rFonts w:ascii="Avenir Book" w:hAnsi="Avenir Book"/>
          <w:i/>
          <w:sz w:val="20"/>
          <w:szCs w:val="20"/>
        </w:rPr>
        <w:t>s</w:t>
      </w:r>
      <w:r w:rsidRPr="007370EC">
        <w:rPr>
          <w:rFonts w:ascii="Avenir Book" w:hAnsi="Avenir Book"/>
          <w:i/>
          <w:sz w:val="20"/>
          <w:szCs w:val="20"/>
        </w:rPr>
        <w:t xml:space="preserve"> L.</w:t>
      </w:r>
      <w:r>
        <w:rPr>
          <w:rFonts w:ascii="Avenir Book" w:hAnsi="Avenir Book"/>
          <w:i/>
          <w:sz w:val="20"/>
          <w:szCs w:val="20"/>
        </w:rPr>
        <w:t xml:space="preserve"> 2315-36, L.2315-43 du code du travail.</w:t>
      </w:r>
    </w:p>
    <w:p w14:paraId="76FC0476" w14:textId="77777777" w:rsidR="001F6D90" w:rsidRPr="00D81FA5" w:rsidRDefault="001F6D90" w:rsidP="004D65F5">
      <w:pPr>
        <w:jc w:val="both"/>
        <w:rPr>
          <w:rFonts w:ascii="Avenir Book" w:hAnsi="Avenir Book"/>
          <w:sz w:val="22"/>
          <w:szCs w:val="22"/>
        </w:rPr>
      </w:pPr>
    </w:p>
    <w:p w14:paraId="4CEC32C5" w14:textId="7EB8245F" w:rsidR="006C0B58" w:rsidRDefault="00DC19F0" w:rsidP="004D65F5">
      <w:pPr>
        <w:jc w:val="both"/>
        <w:rPr>
          <w:rFonts w:ascii="Avenir Book" w:hAnsi="Avenir Book"/>
          <w:sz w:val="22"/>
        </w:rPr>
      </w:pPr>
      <w:r>
        <w:rPr>
          <w:rFonts w:ascii="Avenir Book" w:hAnsi="Avenir Book"/>
          <w:sz w:val="22"/>
        </w:rPr>
        <w:t>7</w:t>
      </w:r>
      <w:r w:rsidR="006C0B58">
        <w:rPr>
          <w:rFonts w:ascii="Avenir Book" w:hAnsi="Avenir Book"/>
          <w:sz w:val="22"/>
        </w:rPr>
        <w:t>.1.2 :</w:t>
      </w:r>
      <w:r w:rsidR="00E06247">
        <w:rPr>
          <w:rFonts w:ascii="Avenir Book" w:hAnsi="Avenir Book"/>
          <w:sz w:val="22"/>
        </w:rPr>
        <w:t xml:space="preserve"> C</w:t>
      </w:r>
      <w:r w:rsidR="006C0B58">
        <w:rPr>
          <w:rFonts w:ascii="Avenir Book" w:hAnsi="Avenir Book"/>
          <w:sz w:val="22"/>
        </w:rPr>
        <w:t>omposition</w:t>
      </w:r>
    </w:p>
    <w:p w14:paraId="4BA7589F" w14:textId="77777777" w:rsidR="00D81FA5" w:rsidRDefault="00D81FA5" w:rsidP="004D65F5">
      <w:pPr>
        <w:jc w:val="both"/>
        <w:rPr>
          <w:rFonts w:ascii="Avenir Book" w:hAnsi="Avenir Book"/>
          <w:sz w:val="22"/>
        </w:rPr>
      </w:pPr>
    </w:p>
    <w:p w14:paraId="6CE051B6" w14:textId="1D27E863" w:rsidR="006C0B58" w:rsidRDefault="00B97BBD" w:rsidP="004D65F5">
      <w:pPr>
        <w:jc w:val="both"/>
        <w:rPr>
          <w:rFonts w:ascii="Avenir Book" w:hAnsi="Avenir Book"/>
          <w:sz w:val="22"/>
        </w:rPr>
      </w:pPr>
      <w:r>
        <w:rPr>
          <w:rFonts w:ascii="Avenir Book" w:hAnsi="Avenir Book"/>
          <w:sz w:val="22"/>
        </w:rPr>
        <w:t>L</w:t>
      </w:r>
      <w:r w:rsidR="00874E95">
        <w:rPr>
          <w:rFonts w:ascii="Avenir Book" w:hAnsi="Avenir Book"/>
          <w:sz w:val="22"/>
        </w:rPr>
        <w:t xml:space="preserve">a CSSCT </w:t>
      </w:r>
      <w:r w:rsidR="00EE705C" w:rsidRPr="00DC19F0">
        <w:rPr>
          <w:rFonts w:ascii="Avenir Book" w:hAnsi="Avenir Book"/>
          <w:color w:val="000000" w:themeColor="text1"/>
          <w:sz w:val="22"/>
        </w:rPr>
        <w:t xml:space="preserve">est </w:t>
      </w:r>
      <w:r w:rsidR="00874E95">
        <w:rPr>
          <w:rFonts w:ascii="Avenir Book" w:hAnsi="Avenir Book"/>
          <w:sz w:val="22"/>
        </w:rPr>
        <w:t xml:space="preserve">composée de </w:t>
      </w:r>
      <w:r w:rsidR="001F6D90">
        <w:rPr>
          <w:rFonts w:ascii="Avenir Book" w:hAnsi="Avenir Book"/>
          <w:sz w:val="22"/>
        </w:rPr>
        <w:t xml:space="preserve">membres </w:t>
      </w:r>
      <w:r w:rsidR="00DD6DD0" w:rsidRPr="00674DF8">
        <w:rPr>
          <w:rFonts w:ascii="Avenir Book" w:hAnsi="Avenir Book"/>
          <w:sz w:val="22"/>
        </w:rPr>
        <w:t>issus du CSE</w:t>
      </w:r>
      <w:r w:rsidR="00674DF8">
        <w:rPr>
          <w:rFonts w:ascii="Avenir Book" w:hAnsi="Avenir Book"/>
          <w:sz w:val="22"/>
        </w:rPr>
        <w:t xml:space="preserve"> </w:t>
      </w:r>
      <w:r w:rsidR="00A72DC5" w:rsidRPr="00DC19F0">
        <w:rPr>
          <w:rFonts w:ascii="Avenir Book" w:hAnsi="Avenir Book"/>
          <w:color w:val="000000" w:themeColor="text1"/>
          <w:sz w:val="22"/>
        </w:rPr>
        <w:t>désigné</w:t>
      </w:r>
      <w:r w:rsidR="00D27F81">
        <w:rPr>
          <w:rFonts w:ascii="Avenir Book" w:hAnsi="Avenir Book"/>
          <w:color w:val="000000" w:themeColor="text1"/>
          <w:sz w:val="22"/>
        </w:rPr>
        <w:t>s</w:t>
      </w:r>
      <w:r w:rsidR="00A72DC5" w:rsidRPr="00DC19F0">
        <w:rPr>
          <w:rFonts w:ascii="Avenir Book" w:hAnsi="Avenir Book"/>
          <w:color w:val="000000" w:themeColor="text1"/>
          <w:sz w:val="22"/>
        </w:rPr>
        <w:t xml:space="preserve"> par lui en son sein</w:t>
      </w:r>
      <w:r w:rsidR="00A72DC5">
        <w:rPr>
          <w:rFonts w:ascii="Avenir Book" w:hAnsi="Avenir Book"/>
          <w:color w:val="FF0000"/>
          <w:sz w:val="22"/>
        </w:rPr>
        <w:t xml:space="preserve"> </w:t>
      </w:r>
      <w:r w:rsidR="00674DF8">
        <w:rPr>
          <w:rFonts w:ascii="Avenir Book" w:hAnsi="Avenir Book"/>
          <w:sz w:val="22"/>
        </w:rPr>
        <w:t>(titulaire</w:t>
      </w:r>
      <w:r w:rsidR="00A05160">
        <w:rPr>
          <w:rFonts w:ascii="Avenir Book" w:hAnsi="Avenir Book"/>
          <w:sz w:val="22"/>
        </w:rPr>
        <w:t>s</w:t>
      </w:r>
      <w:r w:rsidR="00674DF8">
        <w:rPr>
          <w:rFonts w:ascii="Avenir Book" w:hAnsi="Avenir Book"/>
          <w:sz w:val="22"/>
        </w:rPr>
        <w:t xml:space="preserve"> et suppléant</w:t>
      </w:r>
      <w:r w:rsidR="00A05160">
        <w:rPr>
          <w:rFonts w:ascii="Avenir Book" w:hAnsi="Avenir Book"/>
          <w:sz w:val="22"/>
        </w:rPr>
        <w:t>s</w:t>
      </w:r>
      <w:r w:rsidR="00674DF8">
        <w:rPr>
          <w:rFonts w:ascii="Avenir Book" w:hAnsi="Avenir Book"/>
          <w:sz w:val="22"/>
        </w:rPr>
        <w:t>)</w:t>
      </w:r>
      <w:r w:rsidR="001F6D90">
        <w:rPr>
          <w:rFonts w:ascii="Avenir Book" w:hAnsi="Avenir Book"/>
          <w:sz w:val="22"/>
        </w:rPr>
        <w:t xml:space="preserve">. L’accord </w:t>
      </w:r>
      <w:r w:rsidR="000139F0">
        <w:rPr>
          <w:rFonts w:ascii="Avenir Book" w:hAnsi="Avenir Book"/>
          <w:sz w:val="22"/>
        </w:rPr>
        <w:t>définit</w:t>
      </w:r>
      <w:r>
        <w:rPr>
          <w:rFonts w:ascii="Avenir Book" w:hAnsi="Avenir Book"/>
          <w:sz w:val="22"/>
        </w:rPr>
        <w:t xml:space="preserve"> </w:t>
      </w:r>
      <w:r w:rsidR="00612DAE">
        <w:rPr>
          <w:rFonts w:ascii="Avenir Book" w:hAnsi="Avenir Book"/>
          <w:sz w:val="22"/>
        </w:rPr>
        <w:t>l</w:t>
      </w:r>
      <w:r w:rsidR="00F71E43">
        <w:rPr>
          <w:rFonts w:ascii="Avenir Book" w:hAnsi="Avenir Book"/>
          <w:sz w:val="22"/>
        </w:rPr>
        <w:t xml:space="preserve">e nombre </w:t>
      </w:r>
      <w:r w:rsidR="00612DAE">
        <w:rPr>
          <w:rFonts w:ascii="Avenir Book" w:hAnsi="Avenir Book"/>
          <w:sz w:val="22"/>
        </w:rPr>
        <w:t xml:space="preserve">de membres </w:t>
      </w:r>
      <w:r w:rsidR="00F71E43">
        <w:rPr>
          <w:rFonts w:ascii="Avenir Book" w:hAnsi="Avenir Book"/>
          <w:sz w:val="22"/>
        </w:rPr>
        <w:t xml:space="preserve">et </w:t>
      </w:r>
      <w:r w:rsidR="00674DF8">
        <w:rPr>
          <w:rFonts w:ascii="Avenir Book" w:hAnsi="Avenir Book"/>
          <w:sz w:val="22"/>
        </w:rPr>
        <w:t xml:space="preserve">indique </w:t>
      </w:r>
      <w:r w:rsidR="00F71E43">
        <w:rPr>
          <w:rFonts w:ascii="Avenir Book" w:hAnsi="Avenir Book"/>
          <w:sz w:val="22"/>
        </w:rPr>
        <w:t>le</w:t>
      </w:r>
      <w:r w:rsidR="00674DF8">
        <w:rPr>
          <w:rFonts w:ascii="Avenir Book" w:hAnsi="Avenir Book"/>
          <w:sz w:val="22"/>
        </w:rPr>
        <w:t>s modalités de leur désignation</w:t>
      </w:r>
      <w:r>
        <w:rPr>
          <w:rFonts w:ascii="Avenir Book" w:hAnsi="Avenir Book"/>
          <w:sz w:val="22"/>
        </w:rPr>
        <w:t xml:space="preserve"> </w:t>
      </w:r>
      <w:r w:rsidR="00F66851">
        <w:rPr>
          <w:rFonts w:ascii="Avenir Book" w:hAnsi="Avenir Book"/>
          <w:sz w:val="22"/>
        </w:rPr>
        <w:t>et rôle (secrétaire, rapporteur).</w:t>
      </w:r>
    </w:p>
    <w:p w14:paraId="400DE673" w14:textId="77777777" w:rsidR="00F66851" w:rsidRPr="00D81FA5" w:rsidRDefault="00F66851" w:rsidP="004D65F5">
      <w:pPr>
        <w:jc w:val="both"/>
        <w:rPr>
          <w:rFonts w:ascii="Avenir Book" w:hAnsi="Avenir Book"/>
          <w:sz w:val="22"/>
          <w:szCs w:val="22"/>
        </w:rPr>
      </w:pPr>
    </w:p>
    <w:p w14:paraId="12D6A25C" w14:textId="6BF719DB" w:rsidR="00F66851" w:rsidRDefault="00D27F81" w:rsidP="004D65F5">
      <w:pPr>
        <w:jc w:val="both"/>
        <w:rPr>
          <w:rFonts w:ascii="Avenir Book" w:hAnsi="Avenir Book"/>
          <w:sz w:val="22"/>
        </w:rPr>
      </w:pPr>
      <w:r>
        <w:rPr>
          <w:rFonts w:ascii="Avenir Book" w:hAnsi="Avenir Book"/>
          <w:sz w:val="22"/>
        </w:rPr>
        <w:t>7</w:t>
      </w:r>
      <w:r w:rsidR="00F66851">
        <w:rPr>
          <w:rFonts w:ascii="Avenir Book" w:hAnsi="Avenir Book"/>
          <w:sz w:val="22"/>
        </w:rPr>
        <w:t>.1.3 :</w:t>
      </w:r>
      <w:r w:rsidR="009E5804">
        <w:rPr>
          <w:rFonts w:ascii="Avenir Book" w:hAnsi="Avenir Book"/>
          <w:sz w:val="22"/>
        </w:rPr>
        <w:t xml:space="preserve"> A</w:t>
      </w:r>
      <w:r w:rsidR="00F66851">
        <w:rPr>
          <w:rFonts w:ascii="Avenir Book" w:hAnsi="Avenir Book"/>
          <w:sz w:val="22"/>
        </w:rPr>
        <w:t>ttributions</w:t>
      </w:r>
    </w:p>
    <w:p w14:paraId="6DFFA500" w14:textId="77777777" w:rsidR="00D81FA5" w:rsidRDefault="00D81FA5" w:rsidP="004D65F5">
      <w:pPr>
        <w:jc w:val="both"/>
        <w:rPr>
          <w:rFonts w:ascii="Avenir Book" w:hAnsi="Avenir Book"/>
          <w:sz w:val="22"/>
        </w:rPr>
      </w:pPr>
    </w:p>
    <w:p w14:paraId="7F10D4C6" w14:textId="1468531F" w:rsidR="00837F16" w:rsidRPr="000139F0" w:rsidRDefault="003C1993" w:rsidP="004D65F5">
      <w:pPr>
        <w:jc w:val="both"/>
        <w:rPr>
          <w:rFonts w:ascii="Avenir Book" w:hAnsi="Avenir Book"/>
          <w:strike/>
          <w:sz w:val="22"/>
        </w:rPr>
      </w:pPr>
      <w:r>
        <w:rPr>
          <w:rFonts w:ascii="Avenir Book" w:hAnsi="Avenir Book"/>
          <w:sz w:val="22"/>
        </w:rPr>
        <w:t xml:space="preserve">La CSSCT informe et appuie le CSE sur les questions </w:t>
      </w:r>
      <w:r w:rsidR="00A547C3">
        <w:rPr>
          <w:rFonts w:ascii="Avenir Book" w:hAnsi="Avenir Book"/>
          <w:sz w:val="22"/>
        </w:rPr>
        <w:t>relatives à la santé au travail</w:t>
      </w:r>
      <w:r w:rsidRPr="00A547C3">
        <w:rPr>
          <w:rFonts w:ascii="Avenir Book" w:hAnsi="Avenir Book"/>
          <w:sz w:val="22"/>
        </w:rPr>
        <w:t>.</w:t>
      </w:r>
      <w:r w:rsidR="00EB22DF" w:rsidRPr="00A547C3">
        <w:rPr>
          <w:rFonts w:ascii="Avenir Book" w:hAnsi="Avenir Book"/>
          <w:sz w:val="22"/>
        </w:rPr>
        <w:t xml:space="preserve"> </w:t>
      </w:r>
    </w:p>
    <w:p w14:paraId="0F0EF260" w14:textId="322056D1" w:rsidR="00F66851" w:rsidRDefault="00F66851" w:rsidP="004D65F5">
      <w:pPr>
        <w:jc w:val="both"/>
        <w:rPr>
          <w:rFonts w:ascii="Avenir Book" w:hAnsi="Avenir Book"/>
          <w:sz w:val="22"/>
        </w:rPr>
      </w:pPr>
      <w:r>
        <w:rPr>
          <w:rFonts w:ascii="Avenir Book" w:hAnsi="Avenir Book"/>
          <w:sz w:val="22"/>
        </w:rPr>
        <w:t xml:space="preserve">L’accord </w:t>
      </w:r>
      <w:r w:rsidR="00EE705C" w:rsidRPr="00A547C3">
        <w:rPr>
          <w:rFonts w:ascii="Avenir Book" w:hAnsi="Avenir Book"/>
          <w:color w:val="000000" w:themeColor="text1"/>
          <w:sz w:val="22"/>
        </w:rPr>
        <w:t>fixe</w:t>
      </w:r>
      <w:r w:rsidRPr="00A547C3">
        <w:rPr>
          <w:rFonts w:ascii="Avenir Book" w:hAnsi="Avenir Book"/>
          <w:color w:val="000000" w:themeColor="text1"/>
          <w:sz w:val="22"/>
        </w:rPr>
        <w:t xml:space="preserve"> </w:t>
      </w:r>
      <w:r>
        <w:rPr>
          <w:rFonts w:ascii="Avenir Book" w:hAnsi="Avenir Book"/>
          <w:sz w:val="22"/>
        </w:rPr>
        <w:t xml:space="preserve">les attributions de </w:t>
      </w:r>
      <w:r w:rsidR="00EE705C">
        <w:rPr>
          <w:rFonts w:ascii="Avenir Book" w:hAnsi="Avenir Book"/>
          <w:sz w:val="22"/>
        </w:rPr>
        <w:t xml:space="preserve">la CSSCT et </w:t>
      </w:r>
      <w:r w:rsidR="00EE705C" w:rsidRPr="00A547C3">
        <w:rPr>
          <w:rFonts w:ascii="Avenir Book" w:hAnsi="Avenir Book"/>
          <w:color w:val="000000" w:themeColor="text1"/>
          <w:sz w:val="22"/>
        </w:rPr>
        <w:t xml:space="preserve">l’étendue des missions santé sécurité que le CSE lui délègue </w:t>
      </w:r>
      <w:r w:rsidR="00262E80" w:rsidRPr="00A547C3">
        <w:rPr>
          <w:rFonts w:ascii="Avenir Book" w:hAnsi="Avenir Book"/>
          <w:color w:val="000000" w:themeColor="text1"/>
          <w:sz w:val="22"/>
        </w:rPr>
        <w:t>en tout ou en partie</w:t>
      </w:r>
      <w:r w:rsidR="00A547C3">
        <w:rPr>
          <w:rFonts w:ascii="Avenir Book" w:hAnsi="Avenir Book"/>
          <w:color w:val="000000" w:themeColor="text1"/>
          <w:sz w:val="22"/>
        </w:rPr>
        <w:t>,</w:t>
      </w:r>
      <w:r w:rsidR="00262E80" w:rsidRPr="00A547C3">
        <w:rPr>
          <w:rFonts w:ascii="Avenir Book" w:hAnsi="Avenir Book"/>
          <w:color w:val="000000" w:themeColor="text1"/>
          <w:sz w:val="22"/>
        </w:rPr>
        <w:t xml:space="preserve"> sauf le recours à un expert et ses attributions consultatives </w:t>
      </w:r>
      <w:r w:rsidR="00BB271D">
        <w:rPr>
          <w:rFonts w:ascii="Avenir Book" w:hAnsi="Avenir Book"/>
          <w:sz w:val="22"/>
        </w:rPr>
        <w:t xml:space="preserve">(enquêtes, </w:t>
      </w:r>
      <w:r w:rsidR="00837F16">
        <w:rPr>
          <w:rFonts w:ascii="Avenir Book" w:hAnsi="Avenir Book"/>
          <w:sz w:val="22"/>
        </w:rPr>
        <w:t xml:space="preserve">actions de prévention des risques professionnels, inspections </w:t>
      </w:r>
      <w:r w:rsidR="00D445C3">
        <w:rPr>
          <w:rFonts w:ascii="Avenir Book" w:hAnsi="Avenir Book"/>
          <w:sz w:val="22"/>
        </w:rPr>
        <w:t>etc.</w:t>
      </w:r>
      <w:r w:rsidR="00BB271D">
        <w:rPr>
          <w:rFonts w:ascii="Avenir Book" w:hAnsi="Avenir Book"/>
          <w:sz w:val="22"/>
        </w:rPr>
        <w:t>)</w:t>
      </w:r>
      <w:r w:rsidR="00262E80">
        <w:rPr>
          <w:rFonts w:ascii="Avenir Book" w:hAnsi="Avenir Book"/>
          <w:sz w:val="22"/>
        </w:rPr>
        <w:t xml:space="preserve">. </w:t>
      </w:r>
      <w:r w:rsidR="00262E80" w:rsidRPr="00A547C3">
        <w:rPr>
          <w:rFonts w:ascii="Avenir Book" w:hAnsi="Avenir Book"/>
          <w:color w:val="000000" w:themeColor="text1"/>
          <w:sz w:val="22"/>
        </w:rPr>
        <w:t>L’</w:t>
      </w:r>
      <w:r w:rsidR="00FA429E" w:rsidRPr="00A547C3">
        <w:rPr>
          <w:rFonts w:ascii="Avenir Book" w:hAnsi="Avenir Book"/>
          <w:color w:val="000000" w:themeColor="text1"/>
          <w:sz w:val="22"/>
        </w:rPr>
        <w:t>accord précisera</w:t>
      </w:r>
      <w:r w:rsidR="00262E80" w:rsidRPr="00A547C3">
        <w:rPr>
          <w:rFonts w:ascii="Avenir Book" w:hAnsi="Avenir Book"/>
          <w:color w:val="000000" w:themeColor="text1"/>
          <w:sz w:val="22"/>
        </w:rPr>
        <w:t xml:space="preserve"> également</w:t>
      </w:r>
      <w:r w:rsidR="00ED227C" w:rsidRPr="00A547C3">
        <w:rPr>
          <w:rFonts w:ascii="Avenir Book" w:hAnsi="Avenir Book"/>
          <w:color w:val="000000" w:themeColor="text1"/>
          <w:sz w:val="22"/>
        </w:rPr>
        <w:t xml:space="preserve"> </w:t>
      </w:r>
      <w:r w:rsidR="00FA429E" w:rsidRPr="00A547C3">
        <w:rPr>
          <w:rFonts w:ascii="Avenir Book" w:hAnsi="Avenir Book"/>
          <w:color w:val="000000" w:themeColor="text1"/>
          <w:sz w:val="22"/>
        </w:rPr>
        <w:t xml:space="preserve">les </w:t>
      </w:r>
      <w:r w:rsidR="00ED227C" w:rsidRPr="00A547C3">
        <w:rPr>
          <w:rFonts w:ascii="Avenir Book" w:hAnsi="Avenir Book"/>
          <w:color w:val="000000" w:themeColor="text1"/>
          <w:sz w:val="22"/>
        </w:rPr>
        <w:t xml:space="preserve">modalités de </w:t>
      </w:r>
      <w:r w:rsidR="00034778" w:rsidRPr="00A547C3">
        <w:rPr>
          <w:rFonts w:ascii="Avenir Book" w:hAnsi="Avenir Book"/>
          <w:color w:val="000000" w:themeColor="text1"/>
          <w:sz w:val="22"/>
        </w:rPr>
        <w:t>compte-rendu de l’action de la CSSCT</w:t>
      </w:r>
      <w:r w:rsidR="00034778">
        <w:rPr>
          <w:rFonts w:ascii="Avenir Book" w:hAnsi="Avenir Book"/>
          <w:sz w:val="22"/>
        </w:rPr>
        <w:t xml:space="preserve"> au CSE.</w:t>
      </w:r>
      <w:r w:rsidR="00ED227C">
        <w:rPr>
          <w:rFonts w:ascii="Avenir Book" w:hAnsi="Avenir Book"/>
          <w:sz w:val="22"/>
        </w:rPr>
        <w:t xml:space="preserve"> </w:t>
      </w:r>
    </w:p>
    <w:p w14:paraId="5BDB41D7" w14:textId="77777777" w:rsidR="00D445C3" w:rsidRPr="00D81FA5" w:rsidRDefault="00D445C3" w:rsidP="004D65F5">
      <w:pPr>
        <w:jc w:val="both"/>
        <w:rPr>
          <w:rFonts w:ascii="Avenir Book" w:hAnsi="Avenir Book"/>
          <w:sz w:val="22"/>
          <w:szCs w:val="22"/>
        </w:rPr>
      </w:pPr>
    </w:p>
    <w:p w14:paraId="5AFCA39F" w14:textId="69B38154" w:rsidR="00EB132D" w:rsidRDefault="00A547C3" w:rsidP="004D65F5">
      <w:pPr>
        <w:jc w:val="both"/>
        <w:rPr>
          <w:rFonts w:ascii="Avenir Book" w:hAnsi="Avenir Book"/>
          <w:sz w:val="22"/>
        </w:rPr>
      </w:pPr>
      <w:r>
        <w:rPr>
          <w:rFonts w:ascii="Avenir Book" w:hAnsi="Avenir Book"/>
          <w:sz w:val="22"/>
        </w:rPr>
        <w:t>7</w:t>
      </w:r>
      <w:r w:rsidR="00D445C3">
        <w:rPr>
          <w:rFonts w:ascii="Avenir Book" w:hAnsi="Avenir Book"/>
          <w:sz w:val="22"/>
        </w:rPr>
        <w:t xml:space="preserve">.1.4 : </w:t>
      </w:r>
      <w:r w:rsidR="008735C3">
        <w:rPr>
          <w:rFonts w:ascii="Avenir Book" w:hAnsi="Avenir Book"/>
          <w:sz w:val="22"/>
        </w:rPr>
        <w:t>R</w:t>
      </w:r>
      <w:r w:rsidR="00EB132D">
        <w:rPr>
          <w:rFonts w:ascii="Avenir Book" w:hAnsi="Avenir Book"/>
          <w:sz w:val="22"/>
        </w:rPr>
        <w:t>éunions</w:t>
      </w:r>
    </w:p>
    <w:p w14:paraId="42996666" w14:textId="77777777" w:rsidR="00D81FA5" w:rsidRDefault="00D81FA5" w:rsidP="004D65F5">
      <w:pPr>
        <w:jc w:val="both"/>
        <w:rPr>
          <w:rFonts w:ascii="Avenir Book" w:hAnsi="Avenir Book"/>
          <w:sz w:val="22"/>
        </w:rPr>
      </w:pPr>
    </w:p>
    <w:p w14:paraId="291E02B9" w14:textId="7D9E284C" w:rsidR="00EB132D" w:rsidRDefault="00EB132D" w:rsidP="004D65F5">
      <w:pPr>
        <w:jc w:val="both"/>
        <w:rPr>
          <w:rFonts w:ascii="Avenir Book" w:hAnsi="Avenir Book"/>
          <w:sz w:val="22"/>
        </w:rPr>
      </w:pPr>
      <w:r>
        <w:rPr>
          <w:rFonts w:ascii="Avenir Book" w:hAnsi="Avenir Book"/>
          <w:sz w:val="22"/>
        </w:rPr>
        <w:t xml:space="preserve">L’accord peut prévoir </w:t>
      </w:r>
      <w:r w:rsidR="00003BE7">
        <w:rPr>
          <w:rFonts w:ascii="Avenir Book" w:hAnsi="Avenir Book"/>
          <w:sz w:val="22"/>
        </w:rPr>
        <w:t>d’augmenter le nombre de réunions annuelles</w:t>
      </w:r>
      <w:r w:rsidR="00643FD2">
        <w:rPr>
          <w:rFonts w:ascii="Avenir Book" w:hAnsi="Avenir Book"/>
          <w:sz w:val="22"/>
        </w:rPr>
        <w:t xml:space="preserve"> (fixé réglementairement à 4 minimum)</w:t>
      </w:r>
      <w:r w:rsidR="00DD6DD0">
        <w:rPr>
          <w:rFonts w:ascii="Avenir Book" w:hAnsi="Avenir Book"/>
          <w:sz w:val="22"/>
        </w:rPr>
        <w:t xml:space="preserve">, </w:t>
      </w:r>
      <w:r w:rsidR="00643FD2">
        <w:rPr>
          <w:rFonts w:ascii="Avenir Book" w:hAnsi="Avenir Book"/>
          <w:sz w:val="22"/>
        </w:rPr>
        <w:t xml:space="preserve">d’organiser </w:t>
      </w:r>
      <w:r w:rsidR="00DD6DD0">
        <w:rPr>
          <w:rFonts w:ascii="Avenir Book" w:hAnsi="Avenir Book"/>
          <w:sz w:val="22"/>
        </w:rPr>
        <w:t>des réunions préparatoires</w:t>
      </w:r>
      <w:r w:rsidR="00E22B5F">
        <w:rPr>
          <w:rFonts w:ascii="Avenir Book" w:hAnsi="Avenir Book"/>
          <w:sz w:val="22"/>
        </w:rPr>
        <w:t>, les modalités d’établissement</w:t>
      </w:r>
      <w:r w:rsidR="00DD6DD0">
        <w:rPr>
          <w:rFonts w:ascii="Avenir Book" w:hAnsi="Avenir Book"/>
          <w:sz w:val="22"/>
        </w:rPr>
        <w:t xml:space="preserve"> des ordres du jour et </w:t>
      </w:r>
      <w:r w:rsidR="00A547C3">
        <w:rPr>
          <w:rFonts w:ascii="Avenir Book" w:hAnsi="Avenir Book"/>
          <w:sz w:val="22"/>
        </w:rPr>
        <w:t>compte-rendu</w:t>
      </w:r>
      <w:r w:rsidR="00DD6DD0">
        <w:rPr>
          <w:rFonts w:ascii="Avenir Book" w:hAnsi="Avenir Book"/>
          <w:sz w:val="22"/>
        </w:rPr>
        <w:t>.</w:t>
      </w:r>
    </w:p>
    <w:p w14:paraId="2DA5F39F" w14:textId="77777777" w:rsidR="00EB132D" w:rsidRPr="00D81FA5" w:rsidRDefault="00EB132D" w:rsidP="004D65F5">
      <w:pPr>
        <w:jc w:val="both"/>
        <w:rPr>
          <w:rFonts w:ascii="Avenir Book" w:hAnsi="Avenir Book"/>
          <w:sz w:val="22"/>
          <w:szCs w:val="22"/>
        </w:rPr>
      </w:pPr>
    </w:p>
    <w:p w14:paraId="3DCC551F" w14:textId="21DEE401" w:rsidR="006425E3" w:rsidRDefault="00994F2B" w:rsidP="004D65F5">
      <w:pPr>
        <w:jc w:val="both"/>
        <w:rPr>
          <w:rFonts w:ascii="Avenir Book" w:hAnsi="Avenir Book"/>
          <w:sz w:val="22"/>
        </w:rPr>
      </w:pPr>
      <w:r>
        <w:rPr>
          <w:rFonts w:ascii="Avenir Book" w:hAnsi="Avenir Book"/>
          <w:sz w:val="22"/>
        </w:rPr>
        <w:t>7</w:t>
      </w:r>
      <w:r w:rsidR="006425E3">
        <w:rPr>
          <w:rFonts w:ascii="Avenir Book" w:hAnsi="Avenir Book"/>
          <w:sz w:val="22"/>
        </w:rPr>
        <w:t>.1.5</w:t>
      </w:r>
      <w:r w:rsidR="009A1356">
        <w:rPr>
          <w:rFonts w:ascii="Avenir Book" w:hAnsi="Avenir Book"/>
          <w:sz w:val="22"/>
        </w:rPr>
        <w:t> :</w:t>
      </w:r>
      <w:r w:rsidR="008735C3">
        <w:rPr>
          <w:rFonts w:ascii="Avenir Book" w:hAnsi="Avenir Book"/>
          <w:sz w:val="22"/>
        </w:rPr>
        <w:t xml:space="preserve"> M</w:t>
      </w:r>
      <w:r w:rsidR="009A1356">
        <w:rPr>
          <w:rFonts w:ascii="Avenir Book" w:hAnsi="Avenir Book"/>
          <w:sz w:val="22"/>
        </w:rPr>
        <w:t>oyens de fonctionnement</w:t>
      </w:r>
    </w:p>
    <w:p w14:paraId="5F9B022E" w14:textId="77777777" w:rsidR="00D81FA5" w:rsidRDefault="00D81FA5" w:rsidP="004D65F5">
      <w:pPr>
        <w:jc w:val="both"/>
        <w:rPr>
          <w:rFonts w:ascii="Avenir Book" w:hAnsi="Avenir Book"/>
          <w:sz w:val="22"/>
        </w:rPr>
      </w:pPr>
    </w:p>
    <w:p w14:paraId="58AF85BC" w14:textId="77777777" w:rsidR="00D81FA5" w:rsidRDefault="00D81FA5" w:rsidP="004D65F5">
      <w:pPr>
        <w:jc w:val="both"/>
        <w:rPr>
          <w:rFonts w:ascii="Avenir Book" w:hAnsi="Avenir Book"/>
          <w:sz w:val="22"/>
        </w:rPr>
      </w:pPr>
    </w:p>
    <w:p w14:paraId="60AA7422" w14:textId="77777777" w:rsidR="00D81FA5" w:rsidRDefault="00D81FA5" w:rsidP="004D65F5">
      <w:pPr>
        <w:jc w:val="both"/>
        <w:rPr>
          <w:rFonts w:ascii="Avenir Book" w:hAnsi="Avenir Book"/>
          <w:sz w:val="22"/>
        </w:rPr>
      </w:pPr>
    </w:p>
    <w:p w14:paraId="780F7B27" w14:textId="00716302" w:rsidR="009A1356" w:rsidRDefault="009A1356" w:rsidP="004D65F5">
      <w:pPr>
        <w:jc w:val="both"/>
        <w:rPr>
          <w:rFonts w:ascii="Avenir Book" w:hAnsi="Avenir Book"/>
          <w:sz w:val="22"/>
        </w:rPr>
      </w:pPr>
      <w:r>
        <w:rPr>
          <w:rFonts w:ascii="Avenir Book" w:hAnsi="Avenir Book"/>
          <w:sz w:val="22"/>
        </w:rPr>
        <w:t>L’accord précise les heures de délégation</w:t>
      </w:r>
      <w:r w:rsidR="00560717">
        <w:rPr>
          <w:rFonts w:ascii="Avenir Book" w:hAnsi="Avenir Book"/>
          <w:sz w:val="22"/>
        </w:rPr>
        <w:t xml:space="preserve"> pour les membres de la CSSCT (heures supplémentaires pour les titulaires du CSE, attributions de crédits d’heures pour les suppléants du</w:t>
      </w:r>
      <w:r w:rsidR="00264A6A">
        <w:rPr>
          <w:rFonts w:ascii="Avenir Book" w:hAnsi="Avenir Book"/>
          <w:sz w:val="22"/>
        </w:rPr>
        <w:t xml:space="preserve"> CSE), les modalités de report </w:t>
      </w:r>
      <w:r w:rsidR="00560717">
        <w:rPr>
          <w:rFonts w:ascii="Avenir Book" w:hAnsi="Avenir Book"/>
          <w:sz w:val="22"/>
        </w:rPr>
        <w:t>ou mutualisation éventuelles.</w:t>
      </w:r>
    </w:p>
    <w:p w14:paraId="31E15D20" w14:textId="6BA18405" w:rsidR="00735B89" w:rsidRDefault="00560717" w:rsidP="004D65F5">
      <w:pPr>
        <w:jc w:val="both"/>
        <w:rPr>
          <w:rFonts w:ascii="Avenir Book" w:hAnsi="Avenir Book"/>
          <w:sz w:val="22"/>
        </w:rPr>
      </w:pPr>
      <w:r>
        <w:rPr>
          <w:rFonts w:ascii="Avenir Book" w:hAnsi="Avenir Book"/>
          <w:sz w:val="22"/>
        </w:rPr>
        <w:t>L’accord peut également préciser les modalités de suivi de la formation obligatoire pour les membres</w:t>
      </w:r>
      <w:r w:rsidR="00E515E2">
        <w:rPr>
          <w:rFonts w:ascii="Avenir Book" w:hAnsi="Avenir Book"/>
          <w:sz w:val="22"/>
        </w:rPr>
        <w:t xml:space="preserve"> et d’autres formations éventuelles</w:t>
      </w:r>
      <w:r w:rsidR="00A5672B">
        <w:rPr>
          <w:rFonts w:ascii="Avenir Book" w:hAnsi="Avenir Book"/>
          <w:sz w:val="22"/>
        </w:rPr>
        <w:t>, spécifiques aux risques présents dans l’entreprise</w:t>
      </w:r>
      <w:r w:rsidR="00E515E2">
        <w:rPr>
          <w:rFonts w:ascii="Avenir Book" w:hAnsi="Avenir Book"/>
          <w:sz w:val="22"/>
        </w:rPr>
        <w:t>.</w:t>
      </w:r>
    </w:p>
    <w:p w14:paraId="2E52960C" w14:textId="77777777" w:rsidR="004E7C9E" w:rsidRPr="004E7C9E" w:rsidRDefault="004E7C9E" w:rsidP="004D65F5">
      <w:pPr>
        <w:jc w:val="both"/>
        <w:rPr>
          <w:rFonts w:ascii="Avenir Book" w:hAnsi="Avenir Book"/>
          <w:sz w:val="10"/>
          <w:szCs w:val="10"/>
        </w:rPr>
      </w:pPr>
    </w:p>
    <w:p w14:paraId="572D4730" w14:textId="77777777" w:rsidR="00837F16" w:rsidRPr="00EF69BA" w:rsidRDefault="00837F16" w:rsidP="004D65F5">
      <w:pPr>
        <w:jc w:val="both"/>
        <w:rPr>
          <w:rFonts w:ascii="Avenir Book" w:hAnsi="Avenir Book"/>
          <w:sz w:val="10"/>
          <w:szCs w:val="10"/>
        </w:rPr>
      </w:pPr>
    </w:p>
    <w:p w14:paraId="48B36935" w14:textId="1DC9B016" w:rsidR="00E515E2" w:rsidRDefault="00994F2B" w:rsidP="004D65F5">
      <w:pPr>
        <w:jc w:val="both"/>
        <w:rPr>
          <w:rFonts w:ascii="Avenir Book" w:hAnsi="Avenir Book"/>
          <w:sz w:val="22"/>
        </w:rPr>
      </w:pPr>
      <w:r>
        <w:rPr>
          <w:rFonts w:ascii="Avenir Book" w:hAnsi="Avenir Book"/>
          <w:sz w:val="22"/>
        </w:rPr>
        <w:t>7</w:t>
      </w:r>
      <w:r w:rsidR="00E515E2">
        <w:rPr>
          <w:rFonts w:ascii="Avenir Book" w:hAnsi="Avenir Book"/>
          <w:sz w:val="22"/>
        </w:rPr>
        <w:t>.2 :</w:t>
      </w:r>
      <w:r w:rsidR="004A02A2">
        <w:rPr>
          <w:rFonts w:ascii="Avenir Book" w:hAnsi="Avenir Book"/>
          <w:sz w:val="22"/>
        </w:rPr>
        <w:t xml:space="preserve"> A</w:t>
      </w:r>
      <w:r w:rsidR="00E515E2">
        <w:rPr>
          <w:rFonts w:ascii="Avenir Book" w:hAnsi="Avenir Book"/>
          <w:sz w:val="22"/>
        </w:rPr>
        <w:t>utres commissions</w:t>
      </w:r>
    </w:p>
    <w:p w14:paraId="06361957" w14:textId="77777777" w:rsidR="00D81FA5" w:rsidRDefault="00D81FA5" w:rsidP="004D65F5">
      <w:pPr>
        <w:jc w:val="both"/>
        <w:rPr>
          <w:rFonts w:ascii="Avenir Book" w:hAnsi="Avenir Book"/>
          <w:sz w:val="22"/>
        </w:rPr>
      </w:pPr>
    </w:p>
    <w:p w14:paraId="30CA682B" w14:textId="6A409EFC" w:rsidR="00763E8F" w:rsidRDefault="00EE1CBD" w:rsidP="004D65F5">
      <w:pPr>
        <w:jc w:val="both"/>
        <w:rPr>
          <w:rFonts w:ascii="Avenir Book" w:hAnsi="Avenir Book"/>
          <w:sz w:val="22"/>
        </w:rPr>
      </w:pPr>
      <w:r>
        <w:rPr>
          <w:rFonts w:ascii="Avenir Book" w:hAnsi="Avenir Book"/>
          <w:sz w:val="22"/>
        </w:rPr>
        <w:t>Selon les besoins de l’entreprise, l</w:t>
      </w:r>
      <w:r w:rsidR="00D2313B">
        <w:rPr>
          <w:rFonts w:ascii="Avenir Book" w:hAnsi="Avenir Book"/>
          <w:sz w:val="22"/>
        </w:rPr>
        <w:t>’accord peut prévoir des commissions supplémentaires</w:t>
      </w:r>
      <w:r>
        <w:rPr>
          <w:rFonts w:ascii="Avenir Book" w:hAnsi="Avenir Book"/>
          <w:sz w:val="22"/>
        </w:rPr>
        <w:t xml:space="preserve"> </w:t>
      </w:r>
      <w:r>
        <w:rPr>
          <w:rFonts w:ascii="Avenir Book" w:hAnsi="Avenir Book"/>
          <w:i/>
          <w:sz w:val="20"/>
          <w:szCs w:val="20"/>
        </w:rPr>
        <w:t>(</w:t>
      </w:r>
      <w:r w:rsidRPr="007370EC">
        <w:rPr>
          <w:rFonts w:ascii="Avenir Book" w:hAnsi="Avenir Book"/>
          <w:i/>
          <w:sz w:val="20"/>
          <w:szCs w:val="20"/>
        </w:rPr>
        <w:t>article L.</w:t>
      </w:r>
      <w:r>
        <w:rPr>
          <w:rFonts w:ascii="Avenir Book" w:hAnsi="Avenir Book"/>
          <w:i/>
          <w:sz w:val="20"/>
          <w:szCs w:val="20"/>
        </w:rPr>
        <w:t xml:space="preserve"> </w:t>
      </w:r>
      <w:r w:rsidRPr="00EE1CBD">
        <w:rPr>
          <w:rFonts w:ascii="Avenir Book" w:hAnsi="Avenir Book"/>
          <w:i/>
          <w:sz w:val="20"/>
          <w:szCs w:val="20"/>
        </w:rPr>
        <w:t>2315-45</w:t>
      </w:r>
      <w:r>
        <w:rPr>
          <w:rFonts w:ascii="Avenir Book" w:hAnsi="Avenir Book"/>
          <w:i/>
          <w:sz w:val="20"/>
          <w:szCs w:val="20"/>
        </w:rPr>
        <w:t xml:space="preserve"> du code du travail)</w:t>
      </w:r>
      <w:r>
        <w:rPr>
          <w:rFonts w:ascii="Avenir Book" w:hAnsi="Avenir Book"/>
          <w:sz w:val="22"/>
        </w:rPr>
        <w:t xml:space="preserve">, </w:t>
      </w:r>
      <w:r w:rsidR="00D8021E">
        <w:rPr>
          <w:rFonts w:ascii="Avenir Book" w:hAnsi="Avenir Book"/>
          <w:sz w:val="22"/>
        </w:rPr>
        <w:t xml:space="preserve">au-delà des </w:t>
      </w:r>
      <w:r w:rsidR="00A0795F">
        <w:rPr>
          <w:rFonts w:ascii="Avenir Book" w:hAnsi="Avenir Book"/>
          <w:sz w:val="22"/>
        </w:rPr>
        <w:t>commissions</w:t>
      </w:r>
      <w:r>
        <w:rPr>
          <w:rFonts w:ascii="Avenir Book" w:hAnsi="Avenir Book"/>
          <w:sz w:val="22"/>
        </w:rPr>
        <w:t xml:space="preserve"> obligatoires </w:t>
      </w:r>
      <w:r w:rsidR="002F6C4D">
        <w:rPr>
          <w:rFonts w:ascii="Avenir Book" w:hAnsi="Avenir Book"/>
          <w:sz w:val="22"/>
        </w:rPr>
        <w:t>pour examiner des problème</w:t>
      </w:r>
      <w:r w:rsidR="006B0863">
        <w:rPr>
          <w:rFonts w:ascii="Avenir Book" w:hAnsi="Avenir Book"/>
          <w:sz w:val="22"/>
        </w:rPr>
        <w:t>s</w:t>
      </w:r>
      <w:r w:rsidR="002F6C4D">
        <w:rPr>
          <w:rFonts w:ascii="Avenir Book" w:hAnsi="Avenir Book"/>
          <w:sz w:val="22"/>
        </w:rPr>
        <w:t xml:space="preserve"> particuliers</w:t>
      </w:r>
      <w:r w:rsidR="00D8021E">
        <w:rPr>
          <w:rFonts w:ascii="Avenir Book" w:hAnsi="Avenir Book"/>
          <w:sz w:val="22"/>
        </w:rPr>
        <w:t xml:space="preserve">. </w:t>
      </w:r>
    </w:p>
    <w:p w14:paraId="414FBAB5" w14:textId="2E9036D8" w:rsidR="00E515E2" w:rsidRDefault="00763E8F" w:rsidP="004D65F5">
      <w:pPr>
        <w:jc w:val="both"/>
        <w:rPr>
          <w:rFonts w:ascii="Avenir Book" w:hAnsi="Avenir Book"/>
          <w:color w:val="5B9BD5" w:themeColor="accent1"/>
          <w:sz w:val="22"/>
          <w:szCs w:val="20"/>
        </w:rPr>
      </w:pPr>
      <w:r>
        <w:rPr>
          <w:rFonts w:ascii="Avenir Book" w:hAnsi="Avenir Book"/>
          <w:color w:val="5B9BD5" w:themeColor="accent1"/>
          <w:sz w:val="22"/>
          <w:szCs w:val="20"/>
        </w:rPr>
        <w:t>Bonnes pratiques :</w:t>
      </w:r>
      <w:r w:rsidR="00D8021E" w:rsidRPr="00763E8F">
        <w:rPr>
          <w:rFonts w:ascii="Avenir Book" w:hAnsi="Avenir Book"/>
          <w:color w:val="5B9BD5" w:themeColor="accent1"/>
          <w:sz w:val="22"/>
          <w:szCs w:val="20"/>
        </w:rPr>
        <w:t xml:space="preserve"> ces commissions </w:t>
      </w:r>
      <w:r w:rsidRPr="00763E8F">
        <w:rPr>
          <w:rFonts w:ascii="Avenir Book" w:hAnsi="Avenir Book"/>
          <w:color w:val="5B9BD5" w:themeColor="accent1"/>
          <w:sz w:val="22"/>
          <w:szCs w:val="20"/>
        </w:rPr>
        <w:t>supplémentaires</w:t>
      </w:r>
      <w:r w:rsidR="00D8021E" w:rsidRPr="00763E8F">
        <w:rPr>
          <w:rFonts w:ascii="Avenir Book" w:hAnsi="Avenir Book"/>
          <w:color w:val="5B9BD5" w:themeColor="accent1"/>
          <w:sz w:val="22"/>
          <w:szCs w:val="20"/>
        </w:rPr>
        <w:t xml:space="preserve"> peuvent avoir pour sujets la qualité de vie au travail, les loisirs et la culture</w:t>
      </w:r>
      <w:r w:rsidRPr="00763E8F">
        <w:rPr>
          <w:rFonts w:ascii="Avenir Book" w:hAnsi="Avenir Book"/>
          <w:color w:val="5B9BD5" w:themeColor="accent1"/>
          <w:sz w:val="22"/>
          <w:szCs w:val="20"/>
        </w:rPr>
        <w:t>, l’examen de sit</w:t>
      </w:r>
      <w:r>
        <w:rPr>
          <w:rFonts w:ascii="Avenir Book" w:hAnsi="Avenir Book"/>
          <w:color w:val="5B9BD5" w:themeColor="accent1"/>
          <w:sz w:val="22"/>
          <w:szCs w:val="20"/>
        </w:rPr>
        <w:t>u</w:t>
      </w:r>
      <w:r w:rsidRPr="00763E8F">
        <w:rPr>
          <w:rFonts w:ascii="Avenir Book" w:hAnsi="Avenir Book"/>
          <w:color w:val="5B9BD5" w:themeColor="accent1"/>
          <w:sz w:val="22"/>
          <w:szCs w:val="20"/>
        </w:rPr>
        <w:t>ations individuelles, transformation digitale, diversité et compétences…</w:t>
      </w:r>
    </w:p>
    <w:p w14:paraId="52D73DD8" w14:textId="018D3489" w:rsidR="004C01A0" w:rsidRDefault="004C01A0" w:rsidP="004D65F5">
      <w:pPr>
        <w:jc w:val="both"/>
        <w:rPr>
          <w:rFonts w:ascii="Avenir Book" w:hAnsi="Avenir Book"/>
          <w:sz w:val="22"/>
        </w:rPr>
      </w:pPr>
      <w:r w:rsidRPr="004C01A0">
        <w:rPr>
          <w:rFonts w:ascii="Avenir Book" w:hAnsi="Avenir Book"/>
          <w:sz w:val="22"/>
        </w:rPr>
        <w:t>L’accord peut préciser la composition de chaque commission, la désignation des membres (issus ou non du CSE), l’articulation avec le CSE, la participation de l’employeur etc.</w:t>
      </w:r>
    </w:p>
    <w:p w14:paraId="3E789FA1" w14:textId="77777777" w:rsidR="00612DAE" w:rsidRDefault="00612DAE" w:rsidP="004C01A0">
      <w:pPr>
        <w:jc w:val="both"/>
        <w:rPr>
          <w:rFonts w:ascii="Avenir Book" w:hAnsi="Avenir Book"/>
          <w:b/>
          <w:sz w:val="22"/>
        </w:rPr>
      </w:pPr>
    </w:p>
    <w:p w14:paraId="28761302" w14:textId="3D487376" w:rsidR="004C01A0" w:rsidRPr="00366FCB" w:rsidRDefault="004C01A0" w:rsidP="004C01A0">
      <w:pPr>
        <w:jc w:val="both"/>
        <w:rPr>
          <w:rFonts w:ascii="Avenir Book" w:hAnsi="Avenir Book"/>
          <w:b/>
          <w:sz w:val="22"/>
          <w:u w:val="single"/>
        </w:rPr>
      </w:pPr>
      <w:r w:rsidRPr="00366FCB">
        <w:rPr>
          <w:rFonts w:ascii="Avenir Book" w:hAnsi="Avenir Book"/>
          <w:b/>
          <w:sz w:val="22"/>
          <w:u w:val="single"/>
        </w:rPr>
        <w:t xml:space="preserve">Article </w:t>
      </w:r>
      <w:r w:rsidR="00994639">
        <w:rPr>
          <w:rFonts w:ascii="Avenir Book" w:hAnsi="Avenir Book"/>
          <w:b/>
          <w:sz w:val="22"/>
          <w:u w:val="single"/>
        </w:rPr>
        <w:t>8</w:t>
      </w:r>
      <w:r w:rsidRPr="00366FCB">
        <w:rPr>
          <w:rFonts w:ascii="Avenir Book" w:hAnsi="Avenir Book"/>
          <w:sz w:val="22"/>
          <w:u w:val="single"/>
        </w:rPr>
        <w:t> </w:t>
      </w:r>
      <w:r w:rsidRPr="00366FCB">
        <w:rPr>
          <w:rFonts w:ascii="Avenir Book" w:hAnsi="Avenir Book"/>
          <w:b/>
          <w:sz w:val="22"/>
          <w:u w:val="single"/>
        </w:rPr>
        <w:t xml:space="preserve">: </w:t>
      </w:r>
      <w:r w:rsidR="00F93D3A" w:rsidRPr="00366FCB">
        <w:rPr>
          <w:rFonts w:ascii="Avenir Book" w:hAnsi="Avenir Book"/>
          <w:b/>
          <w:sz w:val="22"/>
          <w:u w:val="single"/>
        </w:rPr>
        <w:t>L</w:t>
      </w:r>
      <w:r w:rsidRPr="00366FCB">
        <w:rPr>
          <w:rFonts w:ascii="Avenir Book" w:hAnsi="Avenir Book"/>
          <w:b/>
          <w:sz w:val="22"/>
          <w:u w:val="single"/>
        </w:rPr>
        <w:t>es représentants de proximité</w:t>
      </w:r>
    </w:p>
    <w:p w14:paraId="4F11D0E8" w14:textId="77777777" w:rsidR="00615572" w:rsidRDefault="00615572" w:rsidP="004C01A0">
      <w:pPr>
        <w:jc w:val="both"/>
        <w:rPr>
          <w:rFonts w:ascii="Avenir Book" w:hAnsi="Avenir Book"/>
          <w:i/>
          <w:color w:val="000000" w:themeColor="text1"/>
          <w:sz w:val="20"/>
          <w:szCs w:val="20"/>
        </w:rPr>
      </w:pPr>
    </w:p>
    <w:p w14:paraId="51BC5D70" w14:textId="061218B7" w:rsidR="00264A6A" w:rsidRPr="00994639" w:rsidRDefault="00264A6A" w:rsidP="004C01A0">
      <w:pPr>
        <w:jc w:val="both"/>
        <w:rPr>
          <w:rFonts w:ascii="Avenir Book" w:hAnsi="Avenir Book"/>
          <w:i/>
          <w:sz w:val="20"/>
          <w:szCs w:val="20"/>
        </w:rPr>
      </w:pPr>
      <w:r w:rsidRPr="00994639">
        <w:rPr>
          <w:rFonts w:ascii="Avenir Book" w:hAnsi="Avenir Book"/>
          <w:i/>
          <w:color w:val="000000" w:themeColor="text1"/>
          <w:sz w:val="20"/>
          <w:szCs w:val="20"/>
        </w:rPr>
        <w:t>NB :</w:t>
      </w:r>
      <w:r w:rsidR="00994F2B" w:rsidRPr="00994639">
        <w:rPr>
          <w:rFonts w:ascii="Avenir Book" w:hAnsi="Avenir Book"/>
          <w:i/>
          <w:color w:val="000000" w:themeColor="text1"/>
          <w:sz w:val="20"/>
          <w:szCs w:val="20"/>
        </w:rPr>
        <w:t xml:space="preserve"> l</w:t>
      </w:r>
      <w:r w:rsidR="004C01A0" w:rsidRPr="00994639">
        <w:rPr>
          <w:rFonts w:ascii="Avenir Book" w:hAnsi="Avenir Book"/>
          <w:i/>
          <w:color w:val="000000" w:themeColor="text1"/>
          <w:sz w:val="20"/>
          <w:szCs w:val="20"/>
        </w:rPr>
        <w:t xml:space="preserve">es représentants de proximité </w:t>
      </w:r>
      <w:r w:rsidRPr="00994639">
        <w:rPr>
          <w:rFonts w:ascii="Avenir Book" w:hAnsi="Avenir Book"/>
          <w:i/>
          <w:color w:val="000000" w:themeColor="text1"/>
          <w:sz w:val="20"/>
          <w:szCs w:val="20"/>
        </w:rPr>
        <w:t>peuvent être mis en place par accord en vue d’assurer l’interface de terrain entre le chef d’établissement et les salariés, notamment sur des sites de travail géographiquement éloignés. Encore faut-il que l’accord CSE les mettent en place, le code du trav</w:t>
      </w:r>
      <w:r w:rsidR="00994F2B" w:rsidRPr="00994639">
        <w:rPr>
          <w:rFonts w:ascii="Avenir Book" w:hAnsi="Avenir Book"/>
          <w:i/>
          <w:color w:val="000000" w:themeColor="text1"/>
          <w:sz w:val="20"/>
          <w:szCs w:val="20"/>
        </w:rPr>
        <w:t>ail ne rendant pas obligatoires</w:t>
      </w:r>
      <w:r w:rsidR="00994F2B" w:rsidRPr="00994639">
        <w:rPr>
          <w:rFonts w:ascii="Avenir Book" w:hAnsi="Avenir Book"/>
          <w:color w:val="000000" w:themeColor="text1"/>
          <w:sz w:val="20"/>
          <w:szCs w:val="20"/>
        </w:rPr>
        <w:t xml:space="preserve"> </w:t>
      </w:r>
      <w:r w:rsidR="00725E7C" w:rsidRPr="00994639">
        <w:rPr>
          <w:rFonts w:ascii="Avenir Book" w:hAnsi="Avenir Book"/>
          <w:i/>
          <w:sz w:val="20"/>
          <w:szCs w:val="20"/>
        </w:rPr>
        <w:t xml:space="preserve">(article L. 2313-7 du code du travail). </w:t>
      </w:r>
    </w:p>
    <w:p w14:paraId="266C6BF3" w14:textId="0699B5CF" w:rsidR="004C01A0" w:rsidRPr="00E655EB" w:rsidRDefault="00994639" w:rsidP="004C01A0">
      <w:pPr>
        <w:jc w:val="both"/>
        <w:rPr>
          <w:rFonts w:ascii="Avenir Book" w:hAnsi="Avenir Book"/>
          <w:color w:val="000000" w:themeColor="text1"/>
          <w:sz w:val="22"/>
        </w:rPr>
      </w:pPr>
      <w:r w:rsidRPr="00994639">
        <w:rPr>
          <w:rFonts w:ascii="Avenir Book" w:hAnsi="Avenir Book"/>
          <w:color w:val="000000" w:themeColor="text1"/>
          <w:sz w:val="22"/>
        </w:rPr>
        <w:t>L’</w:t>
      </w:r>
      <w:r w:rsidR="00264A6A" w:rsidRPr="00994639">
        <w:rPr>
          <w:rFonts w:ascii="Avenir Book" w:hAnsi="Avenir Book"/>
          <w:color w:val="000000" w:themeColor="text1"/>
          <w:sz w:val="22"/>
        </w:rPr>
        <w:t xml:space="preserve">accord </w:t>
      </w:r>
      <w:r w:rsidRPr="00994639">
        <w:rPr>
          <w:rFonts w:ascii="Avenir Book" w:hAnsi="Avenir Book"/>
          <w:color w:val="000000" w:themeColor="text1"/>
          <w:sz w:val="22"/>
        </w:rPr>
        <w:t xml:space="preserve">CSE </w:t>
      </w:r>
      <w:r w:rsidR="00725E7C" w:rsidRPr="00994639">
        <w:rPr>
          <w:rFonts w:ascii="Avenir Book" w:hAnsi="Avenir Book"/>
          <w:color w:val="000000" w:themeColor="text1"/>
          <w:sz w:val="22"/>
        </w:rPr>
        <w:t>préciser</w:t>
      </w:r>
      <w:r w:rsidR="00264A6A" w:rsidRPr="00994639">
        <w:rPr>
          <w:rFonts w:ascii="Avenir Book" w:hAnsi="Avenir Book"/>
          <w:color w:val="000000" w:themeColor="text1"/>
          <w:sz w:val="22"/>
        </w:rPr>
        <w:t>a</w:t>
      </w:r>
      <w:r w:rsidR="00725E7C" w:rsidRPr="00994639">
        <w:rPr>
          <w:rFonts w:ascii="Avenir Book" w:hAnsi="Avenir Book"/>
          <w:color w:val="000000" w:themeColor="text1"/>
          <w:sz w:val="22"/>
        </w:rPr>
        <w:t xml:space="preserve"> </w:t>
      </w:r>
      <w:r w:rsidR="00725E7C">
        <w:rPr>
          <w:rFonts w:ascii="Avenir Book" w:hAnsi="Avenir Book"/>
          <w:sz w:val="22"/>
        </w:rPr>
        <w:t>le nombre de représentants, les modalités de leur désignation (</w:t>
      </w:r>
      <w:r w:rsidR="00D83A96">
        <w:rPr>
          <w:rFonts w:ascii="Avenir Book" w:hAnsi="Avenir Book"/>
          <w:sz w:val="22"/>
        </w:rPr>
        <w:t>les représentants de proximité sont désignés par le</w:t>
      </w:r>
      <w:r w:rsidR="00725E7C">
        <w:rPr>
          <w:rFonts w:ascii="Avenir Book" w:hAnsi="Avenir Book"/>
          <w:sz w:val="22"/>
        </w:rPr>
        <w:t xml:space="preserve"> CSE</w:t>
      </w:r>
      <w:r w:rsidR="00D83A96">
        <w:rPr>
          <w:rFonts w:ascii="Avenir Book" w:hAnsi="Avenir Book"/>
          <w:sz w:val="22"/>
        </w:rPr>
        <w:t>, parmi les membres du CSE</w:t>
      </w:r>
      <w:r w:rsidR="00725E7C">
        <w:rPr>
          <w:rFonts w:ascii="Avenir Book" w:hAnsi="Avenir Book"/>
          <w:sz w:val="22"/>
        </w:rPr>
        <w:t xml:space="preserve"> ou</w:t>
      </w:r>
      <w:r w:rsidR="00264A6A" w:rsidRPr="00E655EB">
        <w:rPr>
          <w:rFonts w:ascii="Avenir Book" w:hAnsi="Avenir Book"/>
          <w:color w:val="000000" w:themeColor="text1"/>
          <w:sz w:val="22"/>
        </w:rPr>
        <w:t xml:space="preserve">, en dehors du CSE </w:t>
      </w:r>
      <w:r w:rsidR="00E655EB" w:rsidRPr="00E655EB">
        <w:rPr>
          <w:rFonts w:ascii="Avenir Book" w:hAnsi="Avenir Book"/>
          <w:color w:val="000000" w:themeColor="text1"/>
          <w:sz w:val="22"/>
        </w:rPr>
        <w:t xml:space="preserve">parmi </w:t>
      </w:r>
      <w:r w:rsidR="000A4D9C" w:rsidRPr="00E655EB">
        <w:rPr>
          <w:rFonts w:ascii="Avenir Book" w:hAnsi="Avenir Book"/>
          <w:color w:val="000000" w:themeColor="text1"/>
          <w:sz w:val="22"/>
        </w:rPr>
        <w:t>les salariés</w:t>
      </w:r>
      <w:r w:rsidR="00725E7C" w:rsidRPr="00E655EB">
        <w:rPr>
          <w:rFonts w:ascii="Avenir Book" w:hAnsi="Avenir Book"/>
          <w:color w:val="000000" w:themeColor="text1"/>
          <w:sz w:val="22"/>
        </w:rPr>
        <w:t>)</w:t>
      </w:r>
      <w:r w:rsidR="00480B47" w:rsidRPr="00E655EB">
        <w:rPr>
          <w:rFonts w:ascii="Avenir Book" w:hAnsi="Avenir Book"/>
          <w:color w:val="000000" w:themeColor="text1"/>
          <w:sz w:val="22"/>
        </w:rPr>
        <w:t>, le nombre d’heures de délégation et le</w:t>
      </w:r>
      <w:r w:rsidR="00B71D63" w:rsidRPr="00E655EB">
        <w:rPr>
          <w:rFonts w:ascii="Avenir Book" w:hAnsi="Avenir Book"/>
          <w:color w:val="000000" w:themeColor="text1"/>
          <w:sz w:val="22"/>
        </w:rPr>
        <w:t>ur</w:t>
      </w:r>
      <w:r w:rsidR="00480B47" w:rsidRPr="00E655EB">
        <w:rPr>
          <w:rFonts w:ascii="Avenir Book" w:hAnsi="Avenir Book"/>
          <w:color w:val="000000" w:themeColor="text1"/>
          <w:sz w:val="22"/>
        </w:rPr>
        <w:t>s attributions.</w:t>
      </w:r>
    </w:p>
    <w:p w14:paraId="020E04F4" w14:textId="38B17630" w:rsidR="00763E8F" w:rsidRPr="00BC40CC" w:rsidRDefault="00BC40CC" w:rsidP="004D65F5">
      <w:pPr>
        <w:jc w:val="both"/>
        <w:rPr>
          <w:rFonts w:ascii="Avenir Book" w:hAnsi="Avenir Book"/>
          <w:sz w:val="22"/>
        </w:rPr>
      </w:pPr>
      <w:r w:rsidRPr="00BC40CC">
        <w:rPr>
          <w:rFonts w:ascii="Avenir Book" w:hAnsi="Avenir Book"/>
          <w:sz w:val="22"/>
        </w:rPr>
        <w:t>Les</w:t>
      </w:r>
      <w:r w:rsidR="006A5B23" w:rsidRPr="00BC40CC">
        <w:rPr>
          <w:rFonts w:ascii="Avenir Book" w:hAnsi="Avenir Book"/>
          <w:sz w:val="22"/>
        </w:rPr>
        <w:t xml:space="preserve"> représentants de proximité </w:t>
      </w:r>
      <w:r>
        <w:rPr>
          <w:rFonts w:ascii="Avenir Book" w:hAnsi="Avenir Book"/>
          <w:sz w:val="22"/>
        </w:rPr>
        <w:t>sont des relais sur le terrain du CSE et de l’éventuelle CSSCT. A ce titre</w:t>
      </w:r>
      <w:r w:rsidR="00BE7D17">
        <w:rPr>
          <w:rFonts w:ascii="Avenir Book" w:hAnsi="Avenir Book"/>
          <w:sz w:val="22"/>
        </w:rPr>
        <w:t xml:space="preserve">, ils </w:t>
      </w:r>
      <w:r w:rsidR="006A5B23" w:rsidRPr="00BC40CC">
        <w:rPr>
          <w:rFonts w:ascii="Avenir Book" w:hAnsi="Avenir Book"/>
          <w:sz w:val="22"/>
        </w:rPr>
        <w:t xml:space="preserve">peuvent porter les réclamations individuelles et </w:t>
      </w:r>
      <w:r w:rsidR="00BE7D17">
        <w:rPr>
          <w:rFonts w:ascii="Avenir Book" w:hAnsi="Avenir Book"/>
          <w:sz w:val="22"/>
        </w:rPr>
        <w:t xml:space="preserve">collectives en lien avec le CSE, prévenir le </w:t>
      </w:r>
      <w:r w:rsidR="006A5B23" w:rsidRPr="00BC40CC">
        <w:rPr>
          <w:rFonts w:ascii="Avenir Book" w:hAnsi="Avenir Book"/>
          <w:sz w:val="22"/>
        </w:rPr>
        <w:t>harcèlement moral et sexuel</w:t>
      </w:r>
      <w:r w:rsidR="00BE7D17">
        <w:rPr>
          <w:rFonts w:ascii="Avenir Book" w:hAnsi="Avenir Book"/>
          <w:sz w:val="22"/>
        </w:rPr>
        <w:t xml:space="preserve"> etc.</w:t>
      </w:r>
    </w:p>
    <w:p w14:paraId="70D6E169" w14:textId="7AB6F106" w:rsidR="00BC40CC" w:rsidRDefault="00BC40CC" w:rsidP="004D65F5">
      <w:pPr>
        <w:jc w:val="both"/>
        <w:rPr>
          <w:rFonts w:ascii="Avenir Book" w:hAnsi="Avenir Book"/>
          <w:color w:val="5B9BD5" w:themeColor="accent1"/>
          <w:sz w:val="22"/>
          <w:szCs w:val="20"/>
        </w:rPr>
      </w:pPr>
      <w:r>
        <w:rPr>
          <w:rFonts w:ascii="Avenir Book" w:hAnsi="Avenir Book"/>
          <w:color w:val="5B9BD5" w:themeColor="accent1"/>
          <w:sz w:val="22"/>
          <w:szCs w:val="20"/>
        </w:rPr>
        <w:t>Bonnes pratiques :</w:t>
      </w:r>
      <w:r w:rsidRPr="00763E8F">
        <w:rPr>
          <w:rFonts w:ascii="Avenir Book" w:hAnsi="Avenir Book"/>
          <w:color w:val="5B9BD5" w:themeColor="accent1"/>
          <w:sz w:val="22"/>
          <w:szCs w:val="20"/>
        </w:rPr>
        <w:t xml:space="preserve"> </w:t>
      </w:r>
      <w:r>
        <w:rPr>
          <w:rFonts w:ascii="Avenir Book" w:hAnsi="Avenir Book"/>
          <w:color w:val="5B9BD5" w:themeColor="accent1"/>
          <w:sz w:val="22"/>
          <w:szCs w:val="20"/>
        </w:rPr>
        <w:t>l</w:t>
      </w:r>
      <w:r w:rsidR="00BE7D17">
        <w:rPr>
          <w:rFonts w:ascii="Avenir Book" w:hAnsi="Avenir Book"/>
          <w:color w:val="5B9BD5" w:themeColor="accent1"/>
          <w:sz w:val="22"/>
          <w:szCs w:val="20"/>
        </w:rPr>
        <w:t xml:space="preserve">a présence de représentants de proximité lors de certaines réunions de CSE ou CSSCT, l’organisation par l’employeur de réunions spécifiques avec les représentants de </w:t>
      </w:r>
      <w:r w:rsidR="00735B89">
        <w:rPr>
          <w:rFonts w:ascii="Avenir Book" w:hAnsi="Avenir Book"/>
          <w:color w:val="5B9BD5" w:themeColor="accent1"/>
          <w:sz w:val="22"/>
          <w:szCs w:val="20"/>
        </w:rPr>
        <w:t xml:space="preserve">proximité, </w:t>
      </w:r>
      <w:r w:rsidR="00735B89" w:rsidRPr="00E655EB">
        <w:rPr>
          <w:rFonts w:ascii="Avenir Book" w:hAnsi="Avenir Book"/>
          <w:color w:val="5B9BD5" w:themeColor="accent1"/>
          <w:sz w:val="22"/>
          <w:szCs w:val="20"/>
        </w:rPr>
        <w:t>des réunions avec les représentants de proximité se tenant en amont des réunions CSE, ou encore</w:t>
      </w:r>
      <w:r w:rsidR="00BE7D17" w:rsidRPr="00E655EB">
        <w:rPr>
          <w:rFonts w:ascii="Avenir Book" w:hAnsi="Avenir Book"/>
          <w:color w:val="5B9BD5" w:themeColor="accent1"/>
          <w:sz w:val="22"/>
          <w:szCs w:val="20"/>
        </w:rPr>
        <w:t xml:space="preserve"> </w:t>
      </w:r>
      <w:r w:rsidR="00BE7D17">
        <w:rPr>
          <w:rFonts w:ascii="Avenir Book" w:hAnsi="Avenir Book"/>
          <w:color w:val="5B9BD5" w:themeColor="accent1"/>
          <w:sz w:val="22"/>
          <w:szCs w:val="20"/>
        </w:rPr>
        <w:t xml:space="preserve">l’attribution </w:t>
      </w:r>
      <w:r w:rsidR="00D90BBB">
        <w:rPr>
          <w:rFonts w:ascii="Avenir Book" w:hAnsi="Avenir Book"/>
          <w:color w:val="5B9BD5" w:themeColor="accent1"/>
          <w:sz w:val="22"/>
          <w:szCs w:val="20"/>
        </w:rPr>
        <w:t xml:space="preserve">d’heures et </w:t>
      </w:r>
      <w:r w:rsidR="00BE7D17">
        <w:rPr>
          <w:rFonts w:ascii="Avenir Book" w:hAnsi="Avenir Book"/>
          <w:color w:val="5B9BD5" w:themeColor="accent1"/>
          <w:sz w:val="22"/>
          <w:szCs w:val="20"/>
        </w:rPr>
        <w:t>de ressources spécifiques</w:t>
      </w:r>
      <w:r w:rsidR="00D90BBB">
        <w:rPr>
          <w:rFonts w:ascii="Avenir Book" w:hAnsi="Avenir Book"/>
          <w:color w:val="5B9BD5" w:themeColor="accent1"/>
          <w:sz w:val="22"/>
          <w:szCs w:val="20"/>
        </w:rPr>
        <w:t>.</w:t>
      </w:r>
    </w:p>
    <w:p w14:paraId="31193D4C" w14:textId="77777777" w:rsidR="00D90BBB" w:rsidRDefault="00D90BBB" w:rsidP="004D65F5">
      <w:pPr>
        <w:jc w:val="both"/>
        <w:rPr>
          <w:rFonts w:ascii="Avenir Book" w:hAnsi="Avenir Book"/>
          <w:color w:val="5B9BD5" w:themeColor="accent1"/>
          <w:sz w:val="22"/>
          <w:szCs w:val="20"/>
        </w:rPr>
      </w:pPr>
    </w:p>
    <w:p w14:paraId="39F18832" w14:textId="2CC070CB" w:rsidR="00D90BBB" w:rsidRDefault="00D90BBB" w:rsidP="00D90BBB">
      <w:pPr>
        <w:jc w:val="both"/>
        <w:rPr>
          <w:rFonts w:ascii="Avenir Book" w:hAnsi="Avenir Book"/>
          <w:b/>
          <w:sz w:val="22"/>
          <w:u w:val="single"/>
        </w:rPr>
      </w:pPr>
      <w:r w:rsidRPr="00366FCB">
        <w:rPr>
          <w:rFonts w:ascii="Avenir Book" w:hAnsi="Avenir Book"/>
          <w:b/>
          <w:sz w:val="22"/>
          <w:u w:val="single"/>
        </w:rPr>
        <w:t xml:space="preserve">Article </w:t>
      </w:r>
      <w:r w:rsidR="00E655EB">
        <w:rPr>
          <w:rFonts w:ascii="Avenir Book" w:hAnsi="Avenir Book"/>
          <w:b/>
          <w:sz w:val="22"/>
          <w:u w:val="single"/>
        </w:rPr>
        <w:t>9</w:t>
      </w:r>
      <w:r w:rsidRPr="00366FCB">
        <w:rPr>
          <w:rFonts w:ascii="Avenir Book" w:hAnsi="Avenir Book"/>
          <w:sz w:val="22"/>
          <w:u w:val="single"/>
        </w:rPr>
        <w:t> </w:t>
      </w:r>
      <w:r w:rsidRPr="00366FCB">
        <w:rPr>
          <w:rFonts w:ascii="Avenir Book" w:hAnsi="Avenir Book"/>
          <w:b/>
          <w:sz w:val="22"/>
          <w:u w:val="single"/>
        </w:rPr>
        <w:t xml:space="preserve">: </w:t>
      </w:r>
      <w:r w:rsidR="00F93D3A" w:rsidRPr="00366FCB">
        <w:rPr>
          <w:rFonts w:ascii="Avenir Book" w:hAnsi="Avenir Book"/>
          <w:b/>
          <w:sz w:val="22"/>
          <w:u w:val="single"/>
        </w:rPr>
        <w:t>D</w:t>
      </w:r>
      <w:r w:rsidRPr="00366FCB">
        <w:rPr>
          <w:rFonts w:ascii="Avenir Book" w:hAnsi="Avenir Book"/>
          <w:b/>
          <w:sz w:val="22"/>
          <w:u w:val="single"/>
        </w:rPr>
        <w:t>ispositions finales</w:t>
      </w:r>
    </w:p>
    <w:p w14:paraId="6476E20A" w14:textId="77777777" w:rsidR="00D81FA5" w:rsidRDefault="00D81FA5" w:rsidP="00D90BBB">
      <w:pPr>
        <w:jc w:val="both"/>
        <w:rPr>
          <w:rFonts w:ascii="Avenir Book" w:hAnsi="Avenir Book"/>
          <w:b/>
          <w:sz w:val="22"/>
          <w:u w:val="single"/>
        </w:rPr>
      </w:pPr>
    </w:p>
    <w:p w14:paraId="30514C86" w14:textId="2A6E7DD9" w:rsidR="00D90BBB" w:rsidRDefault="00E655EB" w:rsidP="00D90BBB">
      <w:pPr>
        <w:jc w:val="both"/>
        <w:rPr>
          <w:rFonts w:ascii="Avenir Book" w:hAnsi="Avenir Book"/>
          <w:sz w:val="22"/>
        </w:rPr>
      </w:pPr>
      <w:r>
        <w:rPr>
          <w:rFonts w:ascii="Avenir Book" w:hAnsi="Avenir Book"/>
          <w:sz w:val="22"/>
        </w:rPr>
        <w:t>9</w:t>
      </w:r>
      <w:r w:rsidR="00D90BBB">
        <w:rPr>
          <w:rFonts w:ascii="Avenir Book" w:hAnsi="Avenir Book"/>
          <w:sz w:val="22"/>
        </w:rPr>
        <w:t>.1 Entrée en vigueur et durée du présent accord</w:t>
      </w:r>
    </w:p>
    <w:p w14:paraId="577A1B12" w14:textId="77777777" w:rsidR="00D81FA5" w:rsidRDefault="00D81FA5" w:rsidP="00D90BBB">
      <w:pPr>
        <w:jc w:val="both"/>
        <w:rPr>
          <w:rFonts w:ascii="Avenir Book" w:hAnsi="Avenir Book"/>
          <w:sz w:val="22"/>
        </w:rPr>
      </w:pPr>
    </w:p>
    <w:p w14:paraId="119DD2F4" w14:textId="50750558" w:rsidR="00D90BBB" w:rsidRDefault="00D90BBB" w:rsidP="00D90BBB">
      <w:pPr>
        <w:jc w:val="both"/>
        <w:rPr>
          <w:rFonts w:ascii="Avenir Book" w:hAnsi="Avenir Book"/>
          <w:sz w:val="22"/>
        </w:rPr>
      </w:pPr>
      <w:r>
        <w:rPr>
          <w:rFonts w:ascii="Avenir Book" w:hAnsi="Avenir Book"/>
          <w:sz w:val="22"/>
        </w:rPr>
        <w:t>La durée de l’accord peut être indéterminée ou déterminée (généralement correspondant à la durée de la mandature</w:t>
      </w:r>
      <w:r w:rsidR="00612DAE">
        <w:rPr>
          <w:rFonts w:ascii="Avenir Book" w:hAnsi="Avenir Book"/>
          <w:sz w:val="22"/>
        </w:rPr>
        <w:t>)</w:t>
      </w:r>
      <w:r w:rsidR="005B457F">
        <w:rPr>
          <w:rFonts w:ascii="Avenir Book" w:hAnsi="Avenir Book"/>
          <w:sz w:val="22"/>
        </w:rPr>
        <w:t>.</w:t>
      </w:r>
    </w:p>
    <w:p w14:paraId="5A616964" w14:textId="77777777" w:rsidR="005B457F" w:rsidRPr="00F65908" w:rsidRDefault="005B457F" w:rsidP="00D90BBB">
      <w:pPr>
        <w:jc w:val="both"/>
        <w:rPr>
          <w:rFonts w:ascii="Avenir Book" w:hAnsi="Avenir Book"/>
          <w:sz w:val="10"/>
          <w:szCs w:val="10"/>
        </w:rPr>
      </w:pPr>
    </w:p>
    <w:p w14:paraId="515E4AFA" w14:textId="5BBEAD3E" w:rsidR="005B457F" w:rsidRDefault="00E655EB" w:rsidP="005B457F">
      <w:pPr>
        <w:jc w:val="both"/>
        <w:rPr>
          <w:rFonts w:ascii="Avenir Book" w:hAnsi="Avenir Book"/>
          <w:sz w:val="22"/>
        </w:rPr>
      </w:pPr>
      <w:r>
        <w:rPr>
          <w:rFonts w:ascii="Avenir Book" w:hAnsi="Avenir Book"/>
          <w:sz w:val="22"/>
        </w:rPr>
        <w:t>9</w:t>
      </w:r>
      <w:r w:rsidR="005B457F" w:rsidRPr="00366FCB">
        <w:rPr>
          <w:rFonts w:ascii="Avenir Book" w:hAnsi="Avenir Book"/>
          <w:sz w:val="22"/>
        </w:rPr>
        <w:t>.2 :</w:t>
      </w:r>
      <w:r w:rsidR="00F93D3A" w:rsidRPr="00366FCB">
        <w:rPr>
          <w:rFonts w:ascii="Avenir Book" w:hAnsi="Avenir Book"/>
          <w:sz w:val="22"/>
        </w:rPr>
        <w:t xml:space="preserve"> P</w:t>
      </w:r>
      <w:r w:rsidR="005B457F" w:rsidRPr="00366FCB">
        <w:rPr>
          <w:rFonts w:ascii="Avenir Book" w:hAnsi="Avenir Book"/>
          <w:sz w:val="22"/>
        </w:rPr>
        <w:t>ortée de l’accord</w:t>
      </w:r>
    </w:p>
    <w:p w14:paraId="026D7934" w14:textId="77777777" w:rsidR="00D81FA5" w:rsidRPr="00366FCB" w:rsidRDefault="00D81FA5" w:rsidP="005B457F">
      <w:pPr>
        <w:jc w:val="both"/>
        <w:rPr>
          <w:rFonts w:ascii="Avenir Book" w:hAnsi="Avenir Book"/>
          <w:sz w:val="22"/>
        </w:rPr>
      </w:pPr>
    </w:p>
    <w:p w14:paraId="661511F1" w14:textId="28FCBC8A" w:rsidR="005B457F" w:rsidRDefault="00366FCB" w:rsidP="005B457F">
      <w:pPr>
        <w:jc w:val="both"/>
        <w:rPr>
          <w:rFonts w:ascii="Avenir Book" w:hAnsi="Avenir Book"/>
          <w:sz w:val="22"/>
        </w:rPr>
      </w:pPr>
      <w:r w:rsidRPr="00E655EB">
        <w:rPr>
          <w:rFonts w:ascii="Avenir Book" w:hAnsi="Avenir Book"/>
          <w:color w:val="000000" w:themeColor="text1"/>
          <w:sz w:val="22"/>
        </w:rPr>
        <w:t xml:space="preserve">Le présent </w:t>
      </w:r>
      <w:r w:rsidR="005B457F">
        <w:rPr>
          <w:rFonts w:ascii="Avenir Book" w:hAnsi="Avenir Book"/>
          <w:sz w:val="22"/>
        </w:rPr>
        <w:t xml:space="preserve">accord </w:t>
      </w:r>
      <w:r w:rsidRPr="00E655EB">
        <w:rPr>
          <w:rFonts w:ascii="Avenir Book" w:hAnsi="Avenir Book"/>
          <w:color w:val="000000" w:themeColor="text1"/>
          <w:sz w:val="22"/>
        </w:rPr>
        <w:t>met fin</w:t>
      </w:r>
      <w:r w:rsidR="00E655EB" w:rsidRPr="00E655EB">
        <w:rPr>
          <w:rFonts w:ascii="Avenir Book" w:hAnsi="Avenir Book"/>
          <w:color w:val="000000" w:themeColor="text1"/>
          <w:sz w:val="22"/>
        </w:rPr>
        <w:t xml:space="preserve"> </w:t>
      </w:r>
      <w:r w:rsidR="005B457F">
        <w:rPr>
          <w:rFonts w:ascii="Avenir Book" w:hAnsi="Avenir Book"/>
          <w:sz w:val="22"/>
        </w:rPr>
        <w:t>aux stipul</w:t>
      </w:r>
      <w:r w:rsidR="006419F7">
        <w:rPr>
          <w:rFonts w:ascii="Avenir Book" w:hAnsi="Avenir Book"/>
          <w:sz w:val="22"/>
        </w:rPr>
        <w:t xml:space="preserve">ations </w:t>
      </w:r>
      <w:r w:rsidR="00EE4235">
        <w:rPr>
          <w:rFonts w:ascii="Avenir Book" w:hAnsi="Avenir Book"/>
          <w:sz w:val="22"/>
        </w:rPr>
        <w:t xml:space="preserve">conventionnelles, usages </w:t>
      </w:r>
      <w:r w:rsidR="00D83F23">
        <w:rPr>
          <w:rFonts w:ascii="Avenir Book" w:hAnsi="Avenir Book"/>
          <w:sz w:val="22"/>
        </w:rPr>
        <w:t>et engagements unilatéraux ayant le même objet ou la même cause.</w:t>
      </w:r>
      <w:r w:rsidR="006419F7">
        <w:rPr>
          <w:rFonts w:ascii="Avenir Book" w:hAnsi="Avenir Book"/>
          <w:sz w:val="22"/>
        </w:rPr>
        <w:t xml:space="preserve"> </w:t>
      </w:r>
    </w:p>
    <w:p w14:paraId="668DC8C4" w14:textId="77777777" w:rsidR="00D83F23" w:rsidRPr="00D81FA5" w:rsidRDefault="00D83F23" w:rsidP="005B457F">
      <w:pPr>
        <w:jc w:val="both"/>
        <w:rPr>
          <w:rFonts w:ascii="Avenir Book" w:hAnsi="Avenir Book"/>
          <w:sz w:val="22"/>
          <w:szCs w:val="22"/>
        </w:rPr>
      </w:pPr>
    </w:p>
    <w:p w14:paraId="2E290952" w14:textId="77777777" w:rsidR="00D81FA5" w:rsidRDefault="00D81FA5" w:rsidP="00D83F23">
      <w:pPr>
        <w:jc w:val="both"/>
        <w:rPr>
          <w:rFonts w:ascii="Avenir Book" w:hAnsi="Avenir Book"/>
          <w:sz w:val="22"/>
        </w:rPr>
      </w:pPr>
    </w:p>
    <w:p w14:paraId="77574B7A" w14:textId="77777777" w:rsidR="00D81FA5" w:rsidRDefault="00D81FA5" w:rsidP="00D83F23">
      <w:pPr>
        <w:jc w:val="both"/>
        <w:rPr>
          <w:rFonts w:ascii="Avenir Book" w:hAnsi="Avenir Book"/>
          <w:sz w:val="22"/>
        </w:rPr>
      </w:pPr>
    </w:p>
    <w:p w14:paraId="6AF78C77" w14:textId="77777777" w:rsidR="00D81FA5" w:rsidRDefault="00D81FA5" w:rsidP="00D83F23">
      <w:pPr>
        <w:jc w:val="both"/>
        <w:rPr>
          <w:rFonts w:ascii="Avenir Book" w:hAnsi="Avenir Book"/>
          <w:sz w:val="22"/>
        </w:rPr>
      </w:pPr>
    </w:p>
    <w:p w14:paraId="2A1CBA6B" w14:textId="08F9BE39" w:rsidR="00D83F23" w:rsidRDefault="00F65908" w:rsidP="00D83F23">
      <w:pPr>
        <w:jc w:val="both"/>
        <w:rPr>
          <w:rFonts w:ascii="Avenir Book" w:hAnsi="Avenir Book"/>
          <w:sz w:val="22"/>
        </w:rPr>
      </w:pPr>
      <w:r>
        <w:rPr>
          <w:rFonts w:ascii="Avenir Book" w:hAnsi="Avenir Book"/>
          <w:sz w:val="22"/>
        </w:rPr>
        <w:t>9</w:t>
      </w:r>
      <w:r w:rsidR="00D83F23" w:rsidRPr="00366FCB">
        <w:rPr>
          <w:rFonts w:ascii="Avenir Book" w:hAnsi="Avenir Book"/>
          <w:sz w:val="22"/>
        </w:rPr>
        <w:t xml:space="preserve">.3 : </w:t>
      </w:r>
      <w:r w:rsidR="00F93D3A" w:rsidRPr="00366FCB">
        <w:rPr>
          <w:rFonts w:ascii="Avenir Book" w:hAnsi="Avenir Book"/>
          <w:sz w:val="22"/>
        </w:rPr>
        <w:t>R</w:t>
      </w:r>
      <w:r w:rsidR="00D83F23" w:rsidRPr="00366FCB">
        <w:rPr>
          <w:rFonts w:ascii="Avenir Book" w:hAnsi="Avenir Book"/>
          <w:sz w:val="22"/>
        </w:rPr>
        <w:t>évision, dénonciation de l’accord</w:t>
      </w:r>
    </w:p>
    <w:p w14:paraId="35D4A8E4" w14:textId="77777777" w:rsidR="00D81FA5" w:rsidRPr="00366FCB" w:rsidRDefault="00D81FA5" w:rsidP="00D83F23">
      <w:pPr>
        <w:jc w:val="both"/>
        <w:rPr>
          <w:rFonts w:ascii="Avenir Book" w:hAnsi="Avenir Book"/>
          <w:sz w:val="22"/>
        </w:rPr>
      </w:pPr>
    </w:p>
    <w:p w14:paraId="74958736" w14:textId="39FB50D9" w:rsidR="00382784" w:rsidRPr="00F65908" w:rsidRDefault="00382784" w:rsidP="00D83F23">
      <w:pPr>
        <w:jc w:val="both"/>
        <w:rPr>
          <w:rFonts w:ascii="Avenir Book" w:hAnsi="Avenir Book"/>
          <w:sz w:val="22"/>
        </w:rPr>
      </w:pPr>
      <w:r w:rsidRPr="00F65908">
        <w:rPr>
          <w:rFonts w:ascii="Avenir Book" w:hAnsi="Avenir Book"/>
          <w:sz w:val="22"/>
        </w:rPr>
        <w:t>Le présent accord peut être modifié par avenant</w:t>
      </w:r>
    </w:p>
    <w:p w14:paraId="7931CD4C" w14:textId="73D2AF21" w:rsidR="00D83F23" w:rsidRDefault="00D83F23" w:rsidP="00D83F23">
      <w:pPr>
        <w:jc w:val="both"/>
        <w:rPr>
          <w:rFonts w:ascii="Avenir Book" w:hAnsi="Avenir Book"/>
          <w:sz w:val="22"/>
        </w:rPr>
      </w:pPr>
      <w:r>
        <w:rPr>
          <w:rFonts w:ascii="Avenir Book" w:hAnsi="Avenir Book"/>
          <w:sz w:val="22"/>
        </w:rPr>
        <w:t>La dénonciation de l’accord ne peut se faire qu’en cas d’accord à durée indéterminée</w:t>
      </w:r>
      <w:r w:rsidR="00B9351B">
        <w:rPr>
          <w:rFonts w:ascii="Avenir Book" w:hAnsi="Avenir Book"/>
          <w:sz w:val="22"/>
        </w:rPr>
        <w:t>, elle peut être partielle ou indivisible</w:t>
      </w:r>
      <w:r w:rsidR="00382784">
        <w:rPr>
          <w:rFonts w:ascii="Avenir Book" w:hAnsi="Avenir Book"/>
          <w:sz w:val="22"/>
        </w:rPr>
        <w:t xml:space="preserve"> </w:t>
      </w:r>
      <w:r w:rsidR="00382784" w:rsidRPr="00F65908">
        <w:rPr>
          <w:rFonts w:ascii="Avenir Book" w:hAnsi="Avenir Book"/>
          <w:sz w:val="22"/>
        </w:rPr>
        <w:t>selon la volonté expresse des parties.</w:t>
      </w:r>
    </w:p>
    <w:p w14:paraId="63774113" w14:textId="77777777" w:rsidR="00B9351B" w:rsidRDefault="00B9351B" w:rsidP="00D83F23">
      <w:pPr>
        <w:jc w:val="both"/>
        <w:rPr>
          <w:rFonts w:ascii="Avenir Book" w:hAnsi="Avenir Book"/>
          <w:sz w:val="22"/>
        </w:rPr>
      </w:pPr>
    </w:p>
    <w:p w14:paraId="6B06EE3B" w14:textId="4AF392DF" w:rsidR="00B9351B" w:rsidRDefault="00F65908" w:rsidP="00D83F23">
      <w:pPr>
        <w:jc w:val="both"/>
        <w:rPr>
          <w:rFonts w:ascii="Avenir Book" w:hAnsi="Avenir Book"/>
          <w:sz w:val="22"/>
        </w:rPr>
      </w:pPr>
      <w:r>
        <w:rPr>
          <w:rFonts w:ascii="Avenir Book" w:hAnsi="Avenir Book"/>
          <w:sz w:val="22"/>
        </w:rPr>
        <w:t>9</w:t>
      </w:r>
      <w:r w:rsidR="00B9351B">
        <w:rPr>
          <w:rFonts w:ascii="Avenir Book" w:hAnsi="Avenir Book"/>
          <w:sz w:val="22"/>
        </w:rPr>
        <w:t>.4 :</w:t>
      </w:r>
      <w:r w:rsidR="00F93D3A">
        <w:rPr>
          <w:rFonts w:ascii="Avenir Book" w:hAnsi="Avenir Book"/>
          <w:sz w:val="22"/>
        </w:rPr>
        <w:t xml:space="preserve"> S</w:t>
      </w:r>
      <w:r w:rsidR="00B9351B">
        <w:rPr>
          <w:rFonts w:ascii="Avenir Book" w:hAnsi="Avenir Book"/>
          <w:sz w:val="22"/>
        </w:rPr>
        <w:t>uivi de l’accord et clause de rendez-vous</w:t>
      </w:r>
    </w:p>
    <w:p w14:paraId="5D9685D1" w14:textId="287ADBE2" w:rsidR="00B9351B" w:rsidRDefault="0097781A" w:rsidP="00D83F23">
      <w:pPr>
        <w:jc w:val="both"/>
        <w:rPr>
          <w:rFonts w:ascii="Avenir Book" w:hAnsi="Avenir Book"/>
          <w:sz w:val="22"/>
        </w:rPr>
      </w:pPr>
      <w:r>
        <w:rPr>
          <w:rFonts w:ascii="Avenir Book" w:hAnsi="Avenir Book"/>
          <w:sz w:val="22"/>
        </w:rPr>
        <w:t>U</w:t>
      </w:r>
      <w:r w:rsidR="00B9351B">
        <w:rPr>
          <w:rFonts w:ascii="Avenir Book" w:hAnsi="Avenir Book"/>
          <w:sz w:val="22"/>
        </w:rPr>
        <w:t>n bilan d’</w:t>
      </w:r>
      <w:r>
        <w:rPr>
          <w:rFonts w:ascii="Avenir Book" w:hAnsi="Avenir Book"/>
          <w:sz w:val="22"/>
        </w:rPr>
        <w:t>application de l’accord quelques mois avant la fin de la mandature permet de reproduire ou modifier l’accord pour la mandature suivante.</w:t>
      </w:r>
    </w:p>
    <w:p w14:paraId="3A1A92B4" w14:textId="77777777" w:rsidR="0097781A" w:rsidRDefault="0097781A" w:rsidP="00D83F23">
      <w:pPr>
        <w:jc w:val="both"/>
        <w:rPr>
          <w:rFonts w:ascii="Avenir Book" w:hAnsi="Avenir Book"/>
          <w:sz w:val="22"/>
        </w:rPr>
      </w:pPr>
    </w:p>
    <w:p w14:paraId="0C523470" w14:textId="741E873A" w:rsidR="0097781A" w:rsidRDefault="00F65908" w:rsidP="00D83F23">
      <w:pPr>
        <w:jc w:val="both"/>
        <w:rPr>
          <w:rFonts w:ascii="Avenir Book" w:hAnsi="Avenir Book"/>
          <w:sz w:val="22"/>
        </w:rPr>
      </w:pPr>
      <w:r>
        <w:rPr>
          <w:rFonts w:ascii="Avenir Book" w:hAnsi="Avenir Book"/>
          <w:sz w:val="22"/>
        </w:rPr>
        <w:t>9</w:t>
      </w:r>
      <w:r w:rsidR="0097781A">
        <w:rPr>
          <w:rFonts w:ascii="Avenir Book" w:hAnsi="Avenir Book"/>
          <w:sz w:val="22"/>
        </w:rPr>
        <w:t>.5 :</w:t>
      </w:r>
      <w:r w:rsidR="00F93D3A">
        <w:rPr>
          <w:rFonts w:ascii="Avenir Book" w:hAnsi="Avenir Book"/>
          <w:sz w:val="22"/>
        </w:rPr>
        <w:t xml:space="preserve"> D</w:t>
      </w:r>
      <w:r w:rsidR="0097781A">
        <w:rPr>
          <w:rFonts w:ascii="Avenir Book" w:hAnsi="Avenir Book"/>
          <w:sz w:val="22"/>
        </w:rPr>
        <w:t>épôt et publicité de l’accord</w:t>
      </w:r>
    </w:p>
    <w:p w14:paraId="69A22D3C" w14:textId="77777777" w:rsidR="00F93D3A" w:rsidRDefault="00F93D3A" w:rsidP="00D83F23">
      <w:pPr>
        <w:jc w:val="both"/>
        <w:rPr>
          <w:rFonts w:ascii="Avenir Book" w:hAnsi="Avenir Book"/>
          <w:sz w:val="22"/>
        </w:rPr>
      </w:pPr>
    </w:p>
    <w:p w14:paraId="4425FEC4" w14:textId="4E411A26" w:rsidR="0097781A" w:rsidRDefault="0097781A" w:rsidP="00D83F23">
      <w:pPr>
        <w:jc w:val="both"/>
        <w:rPr>
          <w:rFonts w:ascii="Avenir Book" w:hAnsi="Avenir Book"/>
          <w:sz w:val="22"/>
        </w:rPr>
      </w:pPr>
      <w:r>
        <w:rPr>
          <w:rFonts w:ascii="Avenir Book" w:hAnsi="Avenir Book"/>
          <w:sz w:val="22"/>
        </w:rPr>
        <w:t>Date</w:t>
      </w:r>
    </w:p>
    <w:p w14:paraId="00AB7F59" w14:textId="77777777" w:rsidR="0097781A" w:rsidRDefault="0097781A" w:rsidP="00D83F23">
      <w:pPr>
        <w:jc w:val="both"/>
        <w:rPr>
          <w:rFonts w:ascii="Avenir Book" w:hAnsi="Avenir Book"/>
          <w:sz w:val="22"/>
        </w:rPr>
      </w:pPr>
    </w:p>
    <w:p w14:paraId="32951313" w14:textId="24D8EE95" w:rsidR="0097781A" w:rsidRDefault="0097781A" w:rsidP="00D83F23">
      <w:pPr>
        <w:jc w:val="both"/>
        <w:rPr>
          <w:rFonts w:ascii="Avenir Book" w:hAnsi="Avenir Book"/>
          <w:sz w:val="22"/>
        </w:rPr>
      </w:pPr>
      <w:r>
        <w:rPr>
          <w:rFonts w:ascii="Avenir Book" w:hAnsi="Avenir Book"/>
          <w:sz w:val="22"/>
        </w:rPr>
        <w:t>Identités, qualités et signatures es représentants de l’entreprise</w:t>
      </w:r>
    </w:p>
    <w:p w14:paraId="4F359702" w14:textId="77777777" w:rsidR="0097781A" w:rsidRDefault="0097781A" w:rsidP="00D83F23">
      <w:pPr>
        <w:jc w:val="both"/>
        <w:rPr>
          <w:rFonts w:ascii="Avenir Book" w:hAnsi="Avenir Book"/>
          <w:sz w:val="22"/>
        </w:rPr>
      </w:pPr>
    </w:p>
    <w:p w14:paraId="4B5B7D86" w14:textId="6FF3FEB8" w:rsidR="0097781A" w:rsidRDefault="00F93D3A" w:rsidP="0097781A">
      <w:pPr>
        <w:jc w:val="both"/>
        <w:rPr>
          <w:rFonts w:ascii="Avenir Book" w:hAnsi="Avenir Book"/>
          <w:sz w:val="22"/>
        </w:rPr>
      </w:pPr>
      <w:r>
        <w:rPr>
          <w:rFonts w:ascii="Avenir Book" w:hAnsi="Avenir Book"/>
          <w:sz w:val="22"/>
        </w:rPr>
        <w:t>Nom</w:t>
      </w:r>
      <w:r w:rsidR="00975B3A">
        <w:rPr>
          <w:rFonts w:ascii="Avenir Book" w:hAnsi="Avenir Book"/>
          <w:sz w:val="22"/>
        </w:rPr>
        <w:t xml:space="preserve">s des organisations, identités </w:t>
      </w:r>
      <w:r w:rsidR="0097781A">
        <w:rPr>
          <w:rFonts w:ascii="Avenir Book" w:hAnsi="Avenir Book"/>
          <w:sz w:val="22"/>
        </w:rPr>
        <w:t>et signatures es représentants des organisations syndicales</w:t>
      </w:r>
      <w:r w:rsidR="00FE4106">
        <w:rPr>
          <w:rFonts w:ascii="Avenir Book" w:hAnsi="Avenir Book"/>
          <w:sz w:val="22"/>
        </w:rPr>
        <w:t xml:space="preserve"> représentatives</w:t>
      </w:r>
    </w:p>
    <w:sectPr w:rsidR="0097781A" w:rsidSect="00615572">
      <w:headerReference w:type="even" r:id="rId8"/>
      <w:headerReference w:type="default" r:id="rId9"/>
      <w:headerReference w:type="first" r:id="rId10"/>
      <w:pgSz w:w="11900" w:h="16840"/>
      <w:pgMar w:top="1418"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5312C" w14:textId="77777777" w:rsidR="005E5EBC" w:rsidRDefault="005E5EBC" w:rsidP="00526CF8">
      <w:r>
        <w:separator/>
      </w:r>
    </w:p>
  </w:endnote>
  <w:endnote w:type="continuationSeparator" w:id="0">
    <w:p w14:paraId="1CA1D20F" w14:textId="77777777" w:rsidR="005E5EBC" w:rsidRDefault="005E5EBC" w:rsidP="0052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D0BBB" w14:textId="77777777" w:rsidR="005E5EBC" w:rsidRDefault="005E5EBC" w:rsidP="00526CF8">
      <w:r>
        <w:separator/>
      </w:r>
    </w:p>
  </w:footnote>
  <w:footnote w:type="continuationSeparator" w:id="0">
    <w:p w14:paraId="55479AC0" w14:textId="77777777" w:rsidR="005E5EBC" w:rsidRDefault="005E5EBC" w:rsidP="0052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58E09" w14:textId="4B2DE594" w:rsidR="0012435B" w:rsidRDefault="002E7810">
    <w:pPr>
      <w:pStyle w:val="En-tte"/>
    </w:pPr>
    <w:r>
      <w:rPr>
        <w:noProof/>
      </w:rPr>
      <w:pict w14:anchorId="09E5A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68.35pt;height:94.7pt;rotation:315;z-index:-251649024;mso-position-horizontal:center;mso-position-horizontal-relative:margin;mso-position-vertical:center;mso-position-vertical-relative:margin" o:allowincell="f" fillcolor="silver" stroked="f">
          <v:textpath style="font-family:&quot;Calibri&quot;;font-size:1pt" string="version projet"/>
          <w10:wrap anchorx="margin" anchory="margin"/>
        </v:shape>
      </w:pict>
    </w:r>
    <w:r>
      <w:rPr>
        <w:noProof/>
      </w:rPr>
      <w:pict w14:anchorId="6BF0321A">
        <v:shape id="PowerPlusWaterMarkObject2" o:spid="_x0000_s2050" type="#_x0000_t136" style="position:absolute;margin-left:0;margin-top:0;width:568.35pt;height:94.7pt;rotation:315;z-index:-251655168;mso-position-horizontal:center;mso-position-horizontal-relative:margin;mso-position-vertical:center;mso-position-vertical-relative:margin" o:allowincell="f" fillcolor="silver" stroked="f">
          <v:textpath style="font-family:&quot;Calibri&quot;;font-size:1pt" string="version projet"/>
          <w10:wrap anchorx="margin" anchory="margin"/>
        </v:shape>
      </w:pict>
    </w:r>
    <w:r>
      <w:rPr>
        <w:noProof/>
      </w:rPr>
      <w:pict w14:anchorId="06D73438">
        <v:shape id="PowerPlusWaterMarkObject1" o:spid="_x0000_s2049" type="#_x0000_t136" style="position:absolute;margin-left:0;margin-top:0;width:568.35pt;height:94.7pt;rotation:315;z-index:-251657216;mso-position-horizontal:center;mso-position-horizontal-relative:margin;mso-position-vertical:center;mso-position-vertical-relative:margin" o:allowincell="f" fillcolor="silver" stroked="f">
          <v:textpath style="font-family:&quot;Calibri&quot;;font-size:1pt" string="version 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EC08F" w14:textId="77777777" w:rsidR="000D639E" w:rsidRPr="00615572" w:rsidRDefault="000D639E" w:rsidP="000D639E">
    <w:pPr>
      <w:pStyle w:val="En-tte"/>
      <w:jc w:val="center"/>
      <w:rPr>
        <w:sz w:val="28"/>
        <w:szCs w:val="28"/>
      </w:rPr>
    </w:pPr>
    <w:r w:rsidRPr="00615572">
      <w:rPr>
        <w:sz w:val="28"/>
        <w:szCs w:val="28"/>
      </w:rPr>
      <w:t>Observatoire d’analyse et d’appui au Dialogue Social et à la négociation collective</w:t>
    </w:r>
  </w:p>
  <w:p w14:paraId="7C96C4BF" w14:textId="6A3E14AC" w:rsidR="00526CF8" w:rsidRPr="00615572" w:rsidRDefault="000D639E" w:rsidP="000D639E">
    <w:pPr>
      <w:pStyle w:val="En-tte"/>
      <w:jc w:val="center"/>
      <w:rPr>
        <w:sz w:val="28"/>
        <w:szCs w:val="28"/>
      </w:rPr>
    </w:pPr>
    <w:proofErr w:type="gramStart"/>
    <w:r w:rsidRPr="00615572">
      <w:rPr>
        <w:sz w:val="28"/>
        <w:szCs w:val="28"/>
      </w:rPr>
      <w:t>des</w:t>
    </w:r>
    <w:proofErr w:type="gramEnd"/>
    <w:r w:rsidRPr="00615572">
      <w:rPr>
        <w:sz w:val="28"/>
        <w:szCs w:val="28"/>
      </w:rPr>
      <w:t xml:space="preserve"> Alpes de Haute-Provence</w:t>
    </w:r>
  </w:p>
  <w:p w14:paraId="06485783" w14:textId="77777777" w:rsidR="005F48CA" w:rsidRDefault="005F48CA" w:rsidP="000D639E">
    <w:pPr>
      <w:pStyle w:val="En-tte"/>
      <w:jc w:val="center"/>
    </w:pPr>
  </w:p>
  <w:p w14:paraId="05630C5D" w14:textId="2D2F0632" w:rsidR="00AC7AB2" w:rsidRDefault="005F48CA" w:rsidP="005F48CA">
    <w:pPr>
      <w:tabs>
        <w:tab w:val="left" w:pos="851"/>
        <w:tab w:val="left" w:pos="2127"/>
        <w:tab w:val="center" w:pos="4536"/>
        <w:tab w:val="left" w:pos="5245"/>
        <w:tab w:val="right" w:pos="9072"/>
      </w:tabs>
      <w:spacing w:after="100" w:afterAutospacing="1"/>
      <w:ind w:left="426"/>
      <w:rPr>
        <w:rFonts w:ascii="Avenir Book" w:eastAsia="Calibri" w:hAnsi="Avenir Book" w:cs="Times New Roman"/>
        <w:color w:val="767171"/>
        <w:sz w:val="22"/>
      </w:rPr>
    </w:pPr>
    <w:r>
      <w:rPr>
        <w:rFonts w:ascii="Avenir Book" w:eastAsia="Calibri" w:hAnsi="Avenir Book" w:cs="Times New Roman"/>
        <w:color w:val="767171"/>
        <w:sz w:val="22"/>
      </w:rPr>
      <w:tab/>
      <w:t xml:space="preserve">      </w:t>
    </w:r>
    <w:r w:rsidR="000D639E" w:rsidRPr="000D639E">
      <w:rPr>
        <w:rFonts w:ascii="Avenir Book" w:eastAsia="Calibri" w:hAnsi="Avenir Book" w:cs="Times New Roman"/>
        <w:noProof/>
        <w:color w:val="767171"/>
        <w:sz w:val="22"/>
        <w:lang w:eastAsia="fr-FR"/>
      </w:rPr>
      <w:drawing>
        <wp:inline distT="0" distB="0" distL="0" distR="0" wp14:anchorId="33A32303" wp14:editId="2BBBEDB9">
          <wp:extent cx="504000" cy="30240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 cy="302400"/>
                  </a:xfrm>
                  <a:prstGeom prst="rect">
                    <a:avLst/>
                  </a:prstGeom>
                  <a:noFill/>
                </pic:spPr>
              </pic:pic>
            </a:graphicData>
          </a:graphic>
        </wp:inline>
      </w:drawing>
    </w:r>
    <w:r w:rsidR="000D639E" w:rsidRPr="000D639E">
      <w:rPr>
        <w:rFonts w:ascii="Avenir Book" w:eastAsia="Calibri" w:hAnsi="Avenir Book" w:cs="Times New Roman"/>
        <w:color w:val="767171"/>
        <w:sz w:val="22"/>
      </w:rPr>
      <w:tab/>
    </w:r>
    <w:r>
      <w:rPr>
        <w:rFonts w:ascii="Avenir Book" w:eastAsia="Calibri" w:hAnsi="Avenir Book" w:cs="Times New Roman"/>
        <w:color w:val="767171"/>
        <w:sz w:val="22"/>
      </w:rPr>
      <w:t xml:space="preserve"> </w:t>
    </w:r>
    <w:r w:rsidR="00615572">
      <w:rPr>
        <w:rFonts w:ascii="Avenir Book" w:eastAsia="Calibri" w:hAnsi="Avenir Book" w:cs="Times New Roman"/>
        <w:color w:val="767171"/>
        <w:sz w:val="22"/>
      </w:rPr>
      <w:t xml:space="preserve">     </w:t>
    </w:r>
    <w:r>
      <w:rPr>
        <w:rFonts w:ascii="Avenir Book" w:eastAsia="Calibri" w:hAnsi="Avenir Book" w:cs="Times New Roman"/>
        <w:color w:val="767171"/>
        <w:sz w:val="22"/>
      </w:rPr>
      <w:t xml:space="preserve">  </w:t>
    </w:r>
    <w:r w:rsidR="000D639E" w:rsidRPr="000D639E">
      <w:rPr>
        <w:rFonts w:ascii="Avenir Book" w:eastAsia="Calibri" w:hAnsi="Avenir Book" w:cs="Times New Roman"/>
        <w:noProof/>
        <w:color w:val="767171"/>
        <w:sz w:val="22"/>
        <w:lang w:eastAsia="fr-FR"/>
      </w:rPr>
      <w:drawing>
        <wp:inline distT="0" distB="0" distL="0" distR="0" wp14:anchorId="7F352A68" wp14:editId="635B3A1A">
          <wp:extent cx="1065600" cy="32760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600" cy="327600"/>
                  </a:xfrm>
                  <a:prstGeom prst="rect">
                    <a:avLst/>
                  </a:prstGeom>
                  <a:noFill/>
                </pic:spPr>
              </pic:pic>
            </a:graphicData>
          </a:graphic>
        </wp:inline>
      </w:drawing>
    </w:r>
    <w:r w:rsidR="00AC7AB2">
      <w:rPr>
        <w:rFonts w:ascii="Avenir Book" w:eastAsia="Calibri" w:hAnsi="Avenir Book" w:cs="Times New Roman"/>
        <w:color w:val="767171"/>
        <w:sz w:val="22"/>
      </w:rPr>
      <w:tab/>
      <w:t xml:space="preserve">            </w:t>
    </w:r>
    <w:r w:rsidR="000D639E" w:rsidRPr="000D639E">
      <w:rPr>
        <w:rFonts w:ascii="Avenir Book" w:eastAsia="Calibri" w:hAnsi="Avenir Book" w:cs="Times New Roman"/>
        <w:noProof/>
        <w:color w:val="767171"/>
        <w:sz w:val="22"/>
        <w:lang w:eastAsia="fr-FR"/>
      </w:rPr>
      <w:drawing>
        <wp:inline distT="0" distB="0" distL="0" distR="0" wp14:anchorId="2B4FDAD4" wp14:editId="5053F4FC">
          <wp:extent cx="453600" cy="453600"/>
          <wp:effectExtent l="0" t="0" r="381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3600" cy="453600"/>
                  </a:xfrm>
                  <a:prstGeom prst="rect">
                    <a:avLst/>
                  </a:prstGeom>
                  <a:noFill/>
                </pic:spPr>
              </pic:pic>
            </a:graphicData>
          </a:graphic>
        </wp:inline>
      </w:drawing>
    </w:r>
    <w:r w:rsidR="00AC7AB2">
      <w:rPr>
        <w:rFonts w:ascii="Avenir Book" w:eastAsia="Calibri" w:hAnsi="Avenir Book" w:cs="Times New Roman"/>
        <w:color w:val="767171"/>
        <w:sz w:val="22"/>
      </w:rPr>
      <w:t xml:space="preserve">              </w:t>
    </w:r>
    <w:r w:rsidR="000D639E" w:rsidRPr="000D639E">
      <w:rPr>
        <w:rFonts w:ascii="Avenir Book" w:eastAsia="Calibri" w:hAnsi="Avenir Book" w:cs="Times New Roman"/>
        <w:noProof/>
        <w:color w:val="767171"/>
        <w:sz w:val="22"/>
        <w:lang w:eastAsia="fr-FR"/>
      </w:rPr>
      <w:drawing>
        <wp:inline distT="0" distB="0" distL="0" distR="0" wp14:anchorId="31ACBF13" wp14:editId="17F26F1D">
          <wp:extent cx="568800" cy="32760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800" cy="327600"/>
                  </a:xfrm>
                  <a:prstGeom prst="rect">
                    <a:avLst/>
                  </a:prstGeom>
                  <a:noFill/>
                </pic:spPr>
              </pic:pic>
            </a:graphicData>
          </a:graphic>
        </wp:inline>
      </w:drawing>
    </w:r>
    <w:r w:rsidR="00AC7AB2">
      <w:rPr>
        <w:rFonts w:ascii="Avenir Book" w:eastAsia="Calibri" w:hAnsi="Avenir Book" w:cs="Times New Roman"/>
        <w:color w:val="767171"/>
        <w:sz w:val="22"/>
      </w:rPr>
      <w:t xml:space="preserve">                   </w:t>
    </w:r>
    <w:r w:rsidR="000D639E" w:rsidRPr="000D639E">
      <w:rPr>
        <w:rFonts w:ascii="Avenir Book" w:eastAsia="Calibri" w:hAnsi="Avenir Book" w:cs="Times New Roman"/>
        <w:noProof/>
        <w:color w:val="767171"/>
        <w:sz w:val="22"/>
        <w:lang w:eastAsia="fr-FR"/>
      </w:rPr>
      <w:drawing>
        <wp:inline distT="0" distB="0" distL="0" distR="0" wp14:anchorId="4E09AA69" wp14:editId="4A9D7976">
          <wp:extent cx="399600" cy="446400"/>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600" cy="446400"/>
                  </a:xfrm>
                  <a:prstGeom prst="rect">
                    <a:avLst/>
                  </a:prstGeom>
                  <a:noFill/>
                </pic:spPr>
              </pic:pic>
            </a:graphicData>
          </a:graphic>
        </wp:inline>
      </w:drawing>
    </w:r>
    <w:r w:rsidR="00AC7AB2">
      <w:rPr>
        <w:rFonts w:ascii="Avenir Book" w:eastAsia="Calibri" w:hAnsi="Avenir Book" w:cs="Times New Roman"/>
        <w:color w:val="767171"/>
        <w:sz w:val="22"/>
      </w:rPr>
      <w:t xml:space="preserve">       </w:t>
    </w:r>
  </w:p>
  <w:p w14:paraId="74DF3FE5" w14:textId="40BA183E" w:rsidR="000D639E" w:rsidRPr="000D639E" w:rsidRDefault="005F48CA" w:rsidP="005F48CA">
    <w:pPr>
      <w:tabs>
        <w:tab w:val="left" w:pos="2127"/>
        <w:tab w:val="center" w:pos="4536"/>
        <w:tab w:val="left" w:pos="5245"/>
        <w:tab w:val="left" w:pos="8789"/>
        <w:tab w:val="right" w:pos="9072"/>
      </w:tabs>
      <w:ind w:left="426"/>
      <w:rPr>
        <w:rFonts w:ascii="Avenir Book" w:eastAsia="Calibri" w:hAnsi="Avenir Book" w:cs="Times New Roman"/>
        <w:color w:val="767171"/>
        <w:sz w:val="22"/>
      </w:rPr>
    </w:pPr>
    <w:r>
      <w:rPr>
        <w:rFonts w:ascii="Avenir Book" w:eastAsia="Calibri" w:hAnsi="Avenir Book" w:cs="Times New Roman"/>
        <w:color w:val="767171"/>
        <w:sz w:val="22"/>
      </w:rPr>
      <w:t xml:space="preserve">       </w:t>
    </w:r>
    <w:r w:rsidR="00615572">
      <w:rPr>
        <w:rFonts w:ascii="Avenir Book" w:eastAsia="Calibri" w:hAnsi="Avenir Book" w:cs="Times New Roman"/>
        <w:color w:val="767171"/>
        <w:sz w:val="22"/>
      </w:rPr>
      <w:t xml:space="preserve">    </w:t>
    </w:r>
    <w:r>
      <w:rPr>
        <w:rFonts w:ascii="Avenir Book" w:eastAsia="Calibri" w:hAnsi="Avenir Book" w:cs="Times New Roman"/>
        <w:color w:val="767171"/>
        <w:sz w:val="22"/>
      </w:rPr>
      <w:t xml:space="preserve">           </w:t>
    </w:r>
    <w:r w:rsidR="000D639E" w:rsidRPr="000D639E">
      <w:rPr>
        <w:rFonts w:ascii="Avenir Book" w:eastAsia="Calibri" w:hAnsi="Avenir Book" w:cs="Times New Roman"/>
        <w:noProof/>
        <w:color w:val="767171"/>
        <w:sz w:val="22"/>
        <w:lang w:eastAsia="fr-FR"/>
      </w:rPr>
      <w:drawing>
        <wp:inline distT="0" distB="0" distL="0" distR="0" wp14:anchorId="5B84E770" wp14:editId="639B9976">
          <wp:extent cx="428400" cy="428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400" cy="428400"/>
                  </a:xfrm>
                  <a:prstGeom prst="rect">
                    <a:avLst/>
                  </a:prstGeom>
                  <a:noFill/>
                </pic:spPr>
              </pic:pic>
            </a:graphicData>
          </a:graphic>
        </wp:inline>
      </w:drawing>
    </w:r>
    <w:r>
      <w:rPr>
        <w:rFonts w:ascii="Avenir Book" w:eastAsia="Calibri" w:hAnsi="Avenir Book" w:cs="Times New Roman"/>
        <w:color w:val="767171"/>
        <w:sz w:val="22"/>
      </w:rPr>
      <w:t xml:space="preserve">                </w:t>
    </w:r>
    <w:r w:rsidR="000D639E" w:rsidRPr="000D639E">
      <w:rPr>
        <w:rFonts w:ascii="Avenir Book" w:eastAsia="Calibri" w:hAnsi="Avenir Book" w:cs="Times New Roman"/>
        <w:noProof/>
        <w:color w:val="767171"/>
        <w:sz w:val="22"/>
        <w:lang w:eastAsia="fr-FR"/>
      </w:rPr>
      <w:drawing>
        <wp:inline distT="0" distB="0" distL="0" distR="0" wp14:anchorId="3B0E850F" wp14:editId="3DD0E969">
          <wp:extent cx="428400" cy="428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400" cy="428400"/>
                  </a:xfrm>
                  <a:prstGeom prst="rect">
                    <a:avLst/>
                  </a:prstGeom>
                  <a:noFill/>
                </pic:spPr>
              </pic:pic>
            </a:graphicData>
          </a:graphic>
        </wp:inline>
      </w:drawing>
    </w:r>
    <w:r w:rsidR="00AC7AB2">
      <w:rPr>
        <w:rFonts w:ascii="Avenir Book" w:eastAsia="Calibri" w:hAnsi="Avenir Book" w:cs="Times New Roman"/>
        <w:color w:val="767171"/>
        <w:sz w:val="22"/>
      </w:rPr>
      <w:t xml:space="preserve">          </w:t>
    </w:r>
    <w:r>
      <w:rPr>
        <w:rFonts w:ascii="Avenir Book" w:eastAsia="Calibri" w:hAnsi="Avenir Book" w:cs="Times New Roman"/>
        <w:color w:val="767171"/>
        <w:sz w:val="22"/>
      </w:rPr>
      <w:t xml:space="preserve">  </w:t>
    </w:r>
    <w:r w:rsidR="00AC7AB2">
      <w:rPr>
        <w:rFonts w:ascii="Avenir Book" w:eastAsia="Calibri" w:hAnsi="Avenir Book" w:cs="Times New Roman"/>
        <w:color w:val="767171"/>
        <w:sz w:val="22"/>
      </w:rPr>
      <w:t xml:space="preserve">     </w:t>
    </w:r>
    <w:r w:rsidR="000D639E" w:rsidRPr="000D639E">
      <w:rPr>
        <w:rFonts w:ascii="Avenir Book" w:eastAsia="Calibri" w:hAnsi="Avenir Book" w:cs="Times New Roman"/>
        <w:noProof/>
        <w:color w:val="767171"/>
        <w:sz w:val="22"/>
        <w:lang w:eastAsia="fr-FR"/>
      </w:rPr>
      <w:drawing>
        <wp:inline distT="0" distB="0" distL="0" distR="0" wp14:anchorId="2F819272" wp14:editId="1297458D">
          <wp:extent cx="561600" cy="356400"/>
          <wp:effectExtent l="0" t="0" r="0"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600" cy="356400"/>
                  </a:xfrm>
                  <a:prstGeom prst="rect">
                    <a:avLst/>
                  </a:prstGeom>
                  <a:noFill/>
                </pic:spPr>
              </pic:pic>
            </a:graphicData>
          </a:graphic>
        </wp:inline>
      </w:drawing>
    </w:r>
    <w:r w:rsidR="00AC7AB2">
      <w:rPr>
        <w:rFonts w:ascii="Avenir Book" w:eastAsia="Calibri" w:hAnsi="Avenir Book" w:cs="Times New Roman"/>
        <w:color w:val="767171"/>
        <w:sz w:val="22"/>
      </w:rPr>
      <w:t xml:space="preserve"> </w:t>
    </w:r>
    <w:r>
      <w:rPr>
        <w:rFonts w:ascii="Avenir Book" w:eastAsia="Calibri" w:hAnsi="Avenir Book" w:cs="Times New Roman"/>
        <w:color w:val="767171"/>
        <w:sz w:val="22"/>
      </w:rPr>
      <w:t xml:space="preserve">    </w:t>
    </w:r>
    <w:r w:rsidR="00615572">
      <w:rPr>
        <w:rFonts w:ascii="Avenir Book" w:eastAsia="Calibri" w:hAnsi="Avenir Book" w:cs="Times New Roman"/>
        <w:color w:val="767171"/>
        <w:sz w:val="22"/>
      </w:rPr>
      <w:t xml:space="preserve">  </w:t>
    </w:r>
    <w:r>
      <w:rPr>
        <w:rFonts w:ascii="Avenir Book" w:eastAsia="Calibri" w:hAnsi="Avenir Book" w:cs="Times New Roman"/>
        <w:color w:val="767171"/>
        <w:sz w:val="22"/>
      </w:rPr>
      <w:t xml:space="preserve">  </w:t>
    </w:r>
    <w:r w:rsidR="000D639E" w:rsidRPr="000D639E">
      <w:rPr>
        <w:rFonts w:ascii="Avenir Book" w:eastAsia="Calibri" w:hAnsi="Avenir Book" w:cs="Times New Roman"/>
        <w:noProof/>
        <w:color w:val="767171"/>
        <w:sz w:val="22"/>
        <w:lang w:eastAsia="fr-FR"/>
      </w:rPr>
      <w:drawing>
        <wp:inline distT="0" distB="0" distL="0" distR="0" wp14:anchorId="49DC2573" wp14:editId="3FEA3B51">
          <wp:extent cx="730800" cy="3888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388800"/>
                  </a:xfrm>
                  <a:prstGeom prst="rect">
                    <a:avLst/>
                  </a:prstGeom>
                  <a:noFill/>
                </pic:spPr>
              </pic:pic>
            </a:graphicData>
          </a:graphic>
        </wp:inline>
      </w:drawing>
    </w:r>
    <w:r w:rsidR="00AC7AB2">
      <w:rPr>
        <w:rFonts w:ascii="Avenir Book" w:eastAsia="Calibri" w:hAnsi="Avenir Book" w:cs="Times New Roman"/>
        <w:color w:val="767171"/>
        <w:sz w:val="22"/>
      </w:rPr>
      <w:t xml:space="preserve">      </w:t>
    </w:r>
    <w:r>
      <w:rPr>
        <w:rFonts w:ascii="Avenir Book" w:eastAsia="Calibri" w:hAnsi="Avenir Book" w:cs="Times New Roman"/>
        <w:color w:val="767171"/>
        <w:sz w:val="22"/>
      </w:rPr>
      <w:t xml:space="preserve">  </w:t>
    </w:r>
    <w:r w:rsidR="00AC7AB2">
      <w:rPr>
        <w:rFonts w:ascii="Avenir Book" w:eastAsia="Calibri" w:hAnsi="Avenir Book" w:cs="Times New Roman"/>
        <w:color w:val="767171"/>
        <w:sz w:val="22"/>
      </w:rPr>
      <w:t xml:space="preserve"> </w:t>
    </w:r>
    <w:r>
      <w:rPr>
        <w:rFonts w:ascii="Avenir Book" w:eastAsia="Calibri" w:hAnsi="Avenir Book" w:cs="Times New Roman"/>
        <w:color w:val="767171"/>
        <w:sz w:val="22"/>
      </w:rPr>
      <w:t xml:space="preserve"> </w:t>
    </w:r>
    <w:r w:rsidR="00AC7AB2">
      <w:rPr>
        <w:rFonts w:ascii="Avenir Book" w:eastAsia="Calibri" w:hAnsi="Avenir Book" w:cs="Times New Roman"/>
        <w:color w:val="767171"/>
        <w:sz w:val="22"/>
      </w:rPr>
      <w:t xml:space="preserve">      </w:t>
    </w:r>
    <w:r w:rsidR="00AC7AB2" w:rsidRPr="000D639E">
      <w:rPr>
        <w:rFonts w:ascii="Avenir Book" w:eastAsia="Calibri" w:hAnsi="Avenir Book" w:cs="Times New Roman"/>
        <w:noProof/>
        <w:color w:val="767171"/>
        <w:sz w:val="22"/>
        <w:lang w:eastAsia="fr-FR"/>
      </w:rPr>
      <w:drawing>
        <wp:inline distT="0" distB="0" distL="0" distR="0" wp14:anchorId="1FA25842" wp14:editId="16497A1D">
          <wp:extent cx="478800" cy="4212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800" cy="421200"/>
                  </a:xfrm>
                  <a:prstGeom prst="rect">
                    <a:avLst/>
                  </a:prstGeom>
                  <a:noFill/>
                </pic:spPr>
              </pic:pic>
            </a:graphicData>
          </a:graphic>
        </wp:inline>
      </w:drawing>
    </w:r>
    <w:r w:rsidR="00615572">
      <w:rPr>
        <w:rFonts w:ascii="Avenir Book" w:eastAsia="Calibri" w:hAnsi="Avenir Book" w:cs="Times New Roman"/>
        <w:color w:val="767171"/>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7C106" w14:textId="5FAB6628" w:rsidR="0012435B" w:rsidRDefault="002E7810">
    <w:pPr>
      <w:pStyle w:val="En-tte"/>
    </w:pPr>
    <w:r>
      <w:rPr>
        <w:noProof/>
      </w:rPr>
      <w:pict w14:anchorId="5FC9E6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68.35pt;height:94.7pt;rotation:315;z-index:-251646976;mso-position-horizontal:center;mso-position-horizontal-relative:margin;mso-position-vertical:center;mso-position-vertical-relative:margin" o:allowincell="f" fillcolor="silver" stroked="f">
          <v:textpath style="font-family:&quot;Calibri&quot;;font-size:1pt" string="version projet"/>
          <w10:wrap anchorx="margin" anchory="margin"/>
        </v:shape>
      </w:pict>
    </w:r>
    <w:r>
      <w:rPr>
        <w:noProof/>
      </w:rPr>
      <w:pict w14:anchorId="26AB01F5">
        <v:shape id="PowerPlusWaterMarkObject3" o:spid="_x0000_s2051" type="#_x0000_t136" style="position:absolute;margin-left:0;margin-top:0;width:568.35pt;height:94.7pt;rotation:315;z-index:-251653120;mso-position-horizontal:center;mso-position-horizontal-relative:margin;mso-position-vertical:center;mso-position-vertical-relative:margin" o:allowincell="f" fillcolor="silver" stroked="f">
          <v:textpath style="font-family:&quot;Calibri&quot;;font-size:1pt" string="version 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A94"/>
    <w:multiLevelType w:val="hybridMultilevel"/>
    <w:tmpl w:val="634E08E8"/>
    <w:lvl w:ilvl="0" w:tplc="155E26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1D1E30"/>
    <w:multiLevelType w:val="hybridMultilevel"/>
    <w:tmpl w:val="9E00F6D4"/>
    <w:lvl w:ilvl="0" w:tplc="C61CCE10">
      <w:start w:val="6"/>
      <w:numFmt w:val="bullet"/>
      <w:lvlText w:val="-"/>
      <w:lvlJc w:val="left"/>
      <w:pPr>
        <w:ind w:left="720" w:hanging="360"/>
      </w:pPr>
      <w:rPr>
        <w:rFonts w:ascii="Batang" w:eastAsia="Batang" w:hAnsi="Batang" w:cs="Batang" w:hint="eastAsia"/>
        <w:color w:val="2626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926243"/>
    <w:multiLevelType w:val="hybridMultilevel"/>
    <w:tmpl w:val="D518A092"/>
    <w:lvl w:ilvl="0" w:tplc="155E26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FE0D2A"/>
    <w:multiLevelType w:val="hybridMultilevel"/>
    <w:tmpl w:val="561243CC"/>
    <w:lvl w:ilvl="0" w:tplc="C61CCE10">
      <w:start w:val="6"/>
      <w:numFmt w:val="bullet"/>
      <w:lvlText w:val="-"/>
      <w:lvlJc w:val="left"/>
      <w:pPr>
        <w:ind w:left="723" w:hanging="360"/>
      </w:pPr>
      <w:rPr>
        <w:rFonts w:ascii="Batang" w:eastAsia="Batang" w:hAnsi="Batang" w:cs="Batang" w:hint="eastAsia"/>
        <w:color w:val="262626" w:themeColor="text1" w:themeTint="D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985B96"/>
    <w:multiLevelType w:val="hybridMultilevel"/>
    <w:tmpl w:val="C3288696"/>
    <w:lvl w:ilvl="0" w:tplc="155E26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870245"/>
    <w:multiLevelType w:val="hybridMultilevel"/>
    <w:tmpl w:val="9C32DA34"/>
    <w:lvl w:ilvl="0" w:tplc="155E26EC">
      <w:start w:val="1"/>
      <w:numFmt w:val="bullet"/>
      <w:lvlText w:val="•"/>
      <w:lvlJc w:val="left"/>
      <w:pPr>
        <w:ind w:left="1083" w:hanging="360"/>
      </w:pPr>
      <w:rPr>
        <w:rFonts w:ascii="Arial" w:hAnsi="Arial"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6">
    <w:nsid w:val="7D515039"/>
    <w:multiLevelType w:val="hybridMultilevel"/>
    <w:tmpl w:val="C91E1240"/>
    <w:lvl w:ilvl="0" w:tplc="155E26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74"/>
    <w:rsid w:val="00003BE7"/>
    <w:rsid w:val="000139F0"/>
    <w:rsid w:val="000157AD"/>
    <w:rsid w:val="00016C22"/>
    <w:rsid w:val="00020307"/>
    <w:rsid w:val="00034778"/>
    <w:rsid w:val="00042E23"/>
    <w:rsid w:val="000550ED"/>
    <w:rsid w:val="000A1132"/>
    <w:rsid w:val="000A4D9C"/>
    <w:rsid w:val="000B31BA"/>
    <w:rsid w:val="000B5729"/>
    <w:rsid w:val="000B6942"/>
    <w:rsid w:val="000C43AF"/>
    <w:rsid w:val="000D3ED5"/>
    <w:rsid w:val="000D639E"/>
    <w:rsid w:val="00100BE6"/>
    <w:rsid w:val="00107025"/>
    <w:rsid w:val="00120D1D"/>
    <w:rsid w:val="0012435B"/>
    <w:rsid w:val="001321C7"/>
    <w:rsid w:val="00155D2F"/>
    <w:rsid w:val="001933E6"/>
    <w:rsid w:val="00195DC4"/>
    <w:rsid w:val="00196698"/>
    <w:rsid w:val="001C0968"/>
    <w:rsid w:val="001C47B2"/>
    <w:rsid w:val="001D415F"/>
    <w:rsid w:val="001E11E0"/>
    <w:rsid w:val="001F6D90"/>
    <w:rsid w:val="00206011"/>
    <w:rsid w:val="002130CE"/>
    <w:rsid w:val="00235543"/>
    <w:rsid w:val="00262E80"/>
    <w:rsid w:val="00264A6A"/>
    <w:rsid w:val="002715B7"/>
    <w:rsid w:val="00291879"/>
    <w:rsid w:val="0029734C"/>
    <w:rsid w:val="00297608"/>
    <w:rsid w:val="002B4848"/>
    <w:rsid w:val="002D1DAC"/>
    <w:rsid w:val="002E7810"/>
    <w:rsid w:val="002F2BA6"/>
    <w:rsid w:val="002F318D"/>
    <w:rsid w:val="002F6C4D"/>
    <w:rsid w:val="00315F59"/>
    <w:rsid w:val="00360DBA"/>
    <w:rsid w:val="00366FCB"/>
    <w:rsid w:val="003739A8"/>
    <w:rsid w:val="003808E9"/>
    <w:rsid w:val="00382784"/>
    <w:rsid w:val="003A06A7"/>
    <w:rsid w:val="003B0109"/>
    <w:rsid w:val="003B32BD"/>
    <w:rsid w:val="003B6812"/>
    <w:rsid w:val="003C1993"/>
    <w:rsid w:val="003C67A9"/>
    <w:rsid w:val="003E37D0"/>
    <w:rsid w:val="00417233"/>
    <w:rsid w:val="00450E0D"/>
    <w:rsid w:val="0046268C"/>
    <w:rsid w:val="0046496E"/>
    <w:rsid w:val="004709C3"/>
    <w:rsid w:val="0047599A"/>
    <w:rsid w:val="00480B47"/>
    <w:rsid w:val="004831D4"/>
    <w:rsid w:val="004868C7"/>
    <w:rsid w:val="00491919"/>
    <w:rsid w:val="00494B9F"/>
    <w:rsid w:val="004A02A2"/>
    <w:rsid w:val="004A6A15"/>
    <w:rsid w:val="004B6191"/>
    <w:rsid w:val="004C01A0"/>
    <w:rsid w:val="004D61F0"/>
    <w:rsid w:val="004D65F5"/>
    <w:rsid w:val="004D7406"/>
    <w:rsid w:val="004E0B6E"/>
    <w:rsid w:val="004E3C12"/>
    <w:rsid w:val="004E60F4"/>
    <w:rsid w:val="004E7035"/>
    <w:rsid w:val="004E7C9E"/>
    <w:rsid w:val="004F42CA"/>
    <w:rsid w:val="00501FBD"/>
    <w:rsid w:val="005200B7"/>
    <w:rsid w:val="00526CF8"/>
    <w:rsid w:val="0054257A"/>
    <w:rsid w:val="00560717"/>
    <w:rsid w:val="005B06D0"/>
    <w:rsid w:val="005B31BA"/>
    <w:rsid w:val="005B457F"/>
    <w:rsid w:val="005E5EBC"/>
    <w:rsid w:val="005F48CA"/>
    <w:rsid w:val="005F7EC4"/>
    <w:rsid w:val="006104CF"/>
    <w:rsid w:val="00612DAE"/>
    <w:rsid w:val="00615572"/>
    <w:rsid w:val="006319E7"/>
    <w:rsid w:val="00634FD2"/>
    <w:rsid w:val="00640BB6"/>
    <w:rsid w:val="006419F7"/>
    <w:rsid w:val="006425E3"/>
    <w:rsid w:val="00643FD2"/>
    <w:rsid w:val="00650DCA"/>
    <w:rsid w:val="00660694"/>
    <w:rsid w:val="00674DF8"/>
    <w:rsid w:val="00685E65"/>
    <w:rsid w:val="006865DE"/>
    <w:rsid w:val="00697CF8"/>
    <w:rsid w:val="006A5B23"/>
    <w:rsid w:val="006B0863"/>
    <w:rsid w:val="006C0B58"/>
    <w:rsid w:val="006C2489"/>
    <w:rsid w:val="006C6BD2"/>
    <w:rsid w:val="006D1A09"/>
    <w:rsid w:val="006E068F"/>
    <w:rsid w:val="006F1FAE"/>
    <w:rsid w:val="00710A80"/>
    <w:rsid w:val="007110A6"/>
    <w:rsid w:val="0072354B"/>
    <w:rsid w:val="00725E7C"/>
    <w:rsid w:val="00730E39"/>
    <w:rsid w:val="00730F73"/>
    <w:rsid w:val="00731649"/>
    <w:rsid w:val="00735B89"/>
    <w:rsid w:val="007370EC"/>
    <w:rsid w:val="00740692"/>
    <w:rsid w:val="00754BC1"/>
    <w:rsid w:val="00763E8F"/>
    <w:rsid w:val="00771B3C"/>
    <w:rsid w:val="0077371B"/>
    <w:rsid w:val="007B12AC"/>
    <w:rsid w:val="007B4DFE"/>
    <w:rsid w:val="007B7456"/>
    <w:rsid w:val="007E7188"/>
    <w:rsid w:val="008030A0"/>
    <w:rsid w:val="00837F16"/>
    <w:rsid w:val="00854686"/>
    <w:rsid w:val="00854E28"/>
    <w:rsid w:val="008653CB"/>
    <w:rsid w:val="00871D9F"/>
    <w:rsid w:val="008735C3"/>
    <w:rsid w:val="00874E95"/>
    <w:rsid w:val="00874EF5"/>
    <w:rsid w:val="008754E5"/>
    <w:rsid w:val="00884294"/>
    <w:rsid w:val="00884B76"/>
    <w:rsid w:val="00891B9E"/>
    <w:rsid w:val="00892B7A"/>
    <w:rsid w:val="008A18AA"/>
    <w:rsid w:val="008A6B28"/>
    <w:rsid w:val="008D5CAD"/>
    <w:rsid w:val="008E2544"/>
    <w:rsid w:val="008E3BE7"/>
    <w:rsid w:val="009157C6"/>
    <w:rsid w:val="00927209"/>
    <w:rsid w:val="00930E5A"/>
    <w:rsid w:val="009361FB"/>
    <w:rsid w:val="009461C2"/>
    <w:rsid w:val="009641F1"/>
    <w:rsid w:val="00972E99"/>
    <w:rsid w:val="00975B3A"/>
    <w:rsid w:val="0097781A"/>
    <w:rsid w:val="00983487"/>
    <w:rsid w:val="00984C7D"/>
    <w:rsid w:val="009901E6"/>
    <w:rsid w:val="00994639"/>
    <w:rsid w:val="00994F2B"/>
    <w:rsid w:val="009A1356"/>
    <w:rsid w:val="009A7E25"/>
    <w:rsid w:val="009B4AA9"/>
    <w:rsid w:val="009B4E4E"/>
    <w:rsid w:val="009B6FBF"/>
    <w:rsid w:val="009E5804"/>
    <w:rsid w:val="009F04D0"/>
    <w:rsid w:val="009F613D"/>
    <w:rsid w:val="00A02FA0"/>
    <w:rsid w:val="00A05160"/>
    <w:rsid w:val="00A0795F"/>
    <w:rsid w:val="00A079A3"/>
    <w:rsid w:val="00A15744"/>
    <w:rsid w:val="00A32449"/>
    <w:rsid w:val="00A361CB"/>
    <w:rsid w:val="00A431A7"/>
    <w:rsid w:val="00A47CAC"/>
    <w:rsid w:val="00A547C3"/>
    <w:rsid w:val="00A5672B"/>
    <w:rsid w:val="00A72DC5"/>
    <w:rsid w:val="00A81EA8"/>
    <w:rsid w:val="00A909B3"/>
    <w:rsid w:val="00AC7AB2"/>
    <w:rsid w:val="00AD1747"/>
    <w:rsid w:val="00AD42E4"/>
    <w:rsid w:val="00B04143"/>
    <w:rsid w:val="00B04A83"/>
    <w:rsid w:val="00B13AA7"/>
    <w:rsid w:val="00B20CC7"/>
    <w:rsid w:val="00B329CA"/>
    <w:rsid w:val="00B55171"/>
    <w:rsid w:val="00B60E9D"/>
    <w:rsid w:val="00B6480F"/>
    <w:rsid w:val="00B71793"/>
    <w:rsid w:val="00B71D63"/>
    <w:rsid w:val="00B76DAD"/>
    <w:rsid w:val="00B821BE"/>
    <w:rsid w:val="00B86E1A"/>
    <w:rsid w:val="00B9351B"/>
    <w:rsid w:val="00B97BBD"/>
    <w:rsid w:val="00BB271D"/>
    <w:rsid w:val="00BC40CC"/>
    <w:rsid w:val="00BE316C"/>
    <w:rsid w:val="00BE7D17"/>
    <w:rsid w:val="00BF1534"/>
    <w:rsid w:val="00BF2C8A"/>
    <w:rsid w:val="00C03DD4"/>
    <w:rsid w:val="00C13ADB"/>
    <w:rsid w:val="00C25C33"/>
    <w:rsid w:val="00C46220"/>
    <w:rsid w:val="00C60810"/>
    <w:rsid w:val="00C67B02"/>
    <w:rsid w:val="00CC3297"/>
    <w:rsid w:val="00CE3344"/>
    <w:rsid w:val="00CF2AD7"/>
    <w:rsid w:val="00D20DBA"/>
    <w:rsid w:val="00D2313B"/>
    <w:rsid w:val="00D27F81"/>
    <w:rsid w:val="00D41574"/>
    <w:rsid w:val="00D445C3"/>
    <w:rsid w:val="00D46EB1"/>
    <w:rsid w:val="00D56E82"/>
    <w:rsid w:val="00D7517E"/>
    <w:rsid w:val="00D8021E"/>
    <w:rsid w:val="00D81FA5"/>
    <w:rsid w:val="00D83A96"/>
    <w:rsid w:val="00D83F23"/>
    <w:rsid w:val="00D90BBB"/>
    <w:rsid w:val="00D91E32"/>
    <w:rsid w:val="00DA0451"/>
    <w:rsid w:val="00DA2F86"/>
    <w:rsid w:val="00DA3AC6"/>
    <w:rsid w:val="00DA4B72"/>
    <w:rsid w:val="00DB4194"/>
    <w:rsid w:val="00DC0CA7"/>
    <w:rsid w:val="00DC19F0"/>
    <w:rsid w:val="00DC761D"/>
    <w:rsid w:val="00DD6DD0"/>
    <w:rsid w:val="00E06247"/>
    <w:rsid w:val="00E10FD4"/>
    <w:rsid w:val="00E20B2D"/>
    <w:rsid w:val="00E22B5F"/>
    <w:rsid w:val="00E27384"/>
    <w:rsid w:val="00E41998"/>
    <w:rsid w:val="00E515E2"/>
    <w:rsid w:val="00E550CC"/>
    <w:rsid w:val="00E60858"/>
    <w:rsid w:val="00E655EB"/>
    <w:rsid w:val="00E80A1E"/>
    <w:rsid w:val="00E94237"/>
    <w:rsid w:val="00E974CE"/>
    <w:rsid w:val="00EB132D"/>
    <w:rsid w:val="00EB22DF"/>
    <w:rsid w:val="00EB3D51"/>
    <w:rsid w:val="00EC1815"/>
    <w:rsid w:val="00EC3149"/>
    <w:rsid w:val="00ED02EA"/>
    <w:rsid w:val="00ED227C"/>
    <w:rsid w:val="00EE1CBD"/>
    <w:rsid w:val="00EE4235"/>
    <w:rsid w:val="00EE4A46"/>
    <w:rsid w:val="00EE705C"/>
    <w:rsid w:val="00EF240B"/>
    <w:rsid w:val="00EF69BA"/>
    <w:rsid w:val="00F24FD1"/>
    <w:rsid w:val="00F419C4"/>
    <w:rsid w:val="00F579C3"/>
    <w:rsid w:val="00F65908"/>
    <w:rsid w:val="00F66851"/>
    <w:rsid w:val="00F71E43"/>
    <w:rsid w:val="00F801E1"/>
    <w:rsid w:val="00F93D3A"/>
    <w:rsid w:val="00F96A36"/>
    <w:rsid w:val="00FA05AF"/>
    <w:rsid w:val="00FA429E"/>
    <w:rsid w:val="00FC1DF9"/>
    <w:rsid w:val="00FE4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2F39C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06D0"/>
    <w:pPr>
      <w:ind w:left="720"/>
      <w:contextualSpacing/>
    </w:pPr>
  </w:style>
  <w:style w:type="paragraph" w:styleId="En-tte">
    <w:name w:val="header"/>
    <w:basedOn w:val="Normal"/>
    <w:link w:val="En-tteCar"/>
    <w:uiPriority w:val="99"/>
    <w:unhideWhenUsed/>
    <w:rsid w:val="00526CF8"/>
    <w:pPr>
      <w:tabs>
        <w:tab w:val="center" w:pos="4536"/>
        <w:tab w:val="right" w:pos="9072"/>
      </w:tabs>
    </w:pPr>
  </w:style>
  <w:style w:type="character" w:customStyle="1" w:styleId="En-tteCar">
    <w:name w:val="En-tête Car"/>
    <w:basedOn w:val="Policepardfaut"/>
    <w:link w:val="En-tte"/>
    <w:uiPriority w:val="99"/>
    <w:rsid w:val="00526CF8"/>
  </w:style>
  <w:style w:type="paragraph" w:styleId="Pieddepage">
    <w:name w:val="footer"/>
    <w:basedOn w:val="Normal"/>
    <w:link w:val="PieddepageCar"/>
    <w:uiPriority w:val="99"/>
    <w:unhideWhenUsed/>
    <w:rsid w:val="00526CF8"/>
    <w:pPr>
      <w:tabs>
        <w:tab w:val="center" w:pos="4536"/>
        <w:tab w:val="right" w:pos="9072"/>
      </w:tabs>
    </w:pPr>
  </w:style>
  <w:style w:type="character" w:customStyle="1" w:styleId="PieddepageCar">
    <w:name w:val="Pied de page Car"/>
    <w:basedOn w:val="Policepardfaut"/>
    <w:link w:val="Pieddepage"/>
    <w:uiPriority w:val="99"/>
    <w:rsid w:val="00526CF8"/>
  </w:style>
  <w:style w:type="paragraph" w:styleId="Textedebulles">
    <w:name w:val="Balloon Text"/>
    <w:basedOn w:val="Normal"/>
    <w:link w:val="TextedebullesCar"/>
    <w:uiPriority w:val="99"/>
    <w:semiHidden/>
    <w:unhideWhenUsed/>
    <w:rsid w:val="00155D2F"/>
    <w:rPr>
      <w:rFonts w:ascii="Tahoma" w:hAnsi="Tahoma" w:cs="Tahoma"/>
      <w:sz w:val="16"/>
      <w:szCs w:val="16"/>
    </w:rPr>
  </w:style>
  <w:style w:type="character" w:customStyle="1" w:styleId="TextedebullesCar">
    <w:name w:val="Texte de bulles Car"/>
    <w:basedOn w:val="Policepardfaut"/>
    <w:link w:val="Textedebulles"/>
    <w:uiPriority w:val="99"/>
    <w:semiHidden/>
    <w:rsid w:val="00155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06D0"/>
    <w:pPr>
      <w:ind w:left="720"/>
      <w:contextualSpacing/>
    </w:pPr>
  </w:style>
  <w:style w:type="paragraph" w:styleId="En-tte">
    <w:name w:val="header"/>
    <w:basedOn w:val="Normal"/>
    <w:link w:val="En-tteCar"/>
    <w:uiPriority w:val="99"/>
    <w:unhideWhenUsed/>
    <w:rsid w:val="00526CF8"/>
    <w:pPr>
      <w:tabs>
        <w:tab w:val="center" w:pos="4536"/>
        <w:tab w:val="right" w:pos="9072"/>
      </w:tabs>
    </w:pPr>
  </w:style>
  <w:style w:type="character" w:customStyle="1" w:styleId="En-tteCar">
    <w:name w:val="En-tête Car"/>
    <w:basedOn w:val="Policepardfaut"/>
    <w:link w:val="En-tte"/>
    <w:uiPriority w:val="99"/>
    <w:rsid w:val="00526CF8"/>
  </w:style>
  <w:style w:type="paragraph" w:styleId="Pieddepage">
    <w:name w:val="footer"/>
    <w:basedOn w:val="Normal"/>
    <w:link w:val="PieddepageCar"/>
    <w:uiPriority w:val="99"/>
    <w:unhideWhenUsed/>
    <w:rsid w:val="00526CF8"/>
    <w:pPr>
      <w:tabs>
        <w:tab w:val="center" w:pos="4536"/>
        <w:tab w:val="right" w:pos="9072"/>
      </w:tabs>
    </w:pPr>
  </w:style>
  <w:style w:type="character" w:customStyle="1" w:styleId="PieddepageCar">
    <w:name w:val="Pied de page Car"/>
    <w:basedOn w:val="Policepardfaut"/>
    <w:link w:val="Pieddepage"/>
    <w:uiPriority w:val="99"/>
    <w:rsid w:val="00526CF8"/>
  </w:style>
  <w:style w:type="paragraph" w:styleId="Textedebulles">
    <w:name w:val="Balloon Text"/>
    <w:basedOn w:val="Normal"/>
    <w:link w:val="TextedebullesCar"/>
    <w:uiPriority w:val="99"/>
    <w:semiHidden/>
    <w:unhideWhenUsed/>
    <w:rsid w:val="00155D2F"/>
    <w:rPr>
      <w:rFonts w:ascii="Tahoma" w:hAnsi="Tahoma" w:cs="Tahoma"/>
      <w:sz w:val="16"/>
      <w:szCs w:val="16"/>
    </w:rPr>
  </w:style>
  <w:style w:type="character" w:customStyle="1" w:styleId="TextedebullesCar">
    <w:name w:val="Texte de bulles Car"/>
    <w:basedOn w:val="Policepardfaut"/>
    <w:link w:val="Textedebulles"/>
    <w:uiPriority w:val="99"/>
    <w:semiHidden/>
    <w:rsid w:val="00155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2451</Words>
  <Characters>13481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BATUT Jeremie (UD005)</cp:lastModifiedBy>
  <cp:revision>3</cp:revision>
  <cp:lastPrinted>2019-06-25T08:20:00Z</cp:lastPrinted>
  <dcterms:created xsi:type="dcterms:W3CDTF">2019-12-06T10:51:00Z</dcterms:created>
  <dcterms:modified xsi:type="dcterms:W3CDTF">2020-01-20T09:52:00Z</dcterms:modified>
</cp:coreProperties>
</file>