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C53" w14:textId="77777777" w:rsidR="00CD1B40" w:rsidRDefault="00CD1B40"/>
    <w:p w14:paraId="63B5551A" w14:textId="77777777" w:rsidR="00CF0523" w:rsidRPr="00CF0523" w:rsidRDefault="00CF0523" w:rsidP="00CF0523"/>
    <w:p w14:paraId="00F85E93" w14:textId="34F66353" w:rsidR="00CF0523" w:rsidRPr="00CF0523" w:rsidRDefault="000A3836" w:rsidP="00CF0523">
      <w:r>
        <w:rPr>
          <w:noProof/>
        </w:rPr>
        <w:drawing>
          <wp:inline distT="0" distB="0" distL="0" distR="0" wp14:anchorId="79DE13B3" wp14:editId="36759832">
            <wp:extent cx="6160770" cy="666750"/>
            <wp:effectExtent l="0" t="0" r="0" b="0"/>
            <wp:docPr id="662605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77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0F066" w14:textId="77777777" w:rsidR="000A3836" w:rsidRDefault="000A3836" w:rsidP="000A3836">
      <w:pPr>
        <w:pStyle w:val="Default"/>
      </w:pPr>
    </w:p>
    <w:p w14:paraId="3A2D05EC" w14:textId="77777777" w:rsidR="00603FAF" w:rsidRDefault="00603FAF" w:rsidP="00603FAF">
      <w:pPr>
        <w:pStyle w:val="Default"/>
      </w:pPr>
      <w:r>
        <w:tab/>
      </w:r>
    </w:p>
    <w:p w14:paraId="352FF92B" w14:textId="0E1470B3" w:rsidR="000A3836" w:rsidRDefault="00603FAF" w:rsidP="00603FAF">
      <w:pPr>
        <w:pStyle w:val="Default"/>
        <w:tabs>
          <w:tab w:val="left" w:pos="2490"/>
        </w:tabs>
      </w:pPr>
      <w:r>
        <w:t xml:space="preserve"> </w:t>
      </w:r>
      <w:r w:rsidR="009A0262">
        <w:tab/>
      </w:r>
      <w:r>
        <w:rPr>
          <w:b/>
          <w:bCs/>
          <w:sz w:val="22"/>
          <w:szCs w:val="22"/>
        </w:rPr>
        <w:t xml:space="preserve">CAHIER DES CHARGES : </w:t>
      </w:r>
      <w:r>
        <w:rPr>
          <w:b/>
          <w:bCs/>
          <w:sz w:val="28"/>
          <w:szCs w:val="28"/>
        </w:rPr>
        <w:t xml:space="preserve"> A</w:t>
      </w:r>
      <w:r>
        <w:rPr>
          <w:b/>
          <w:bCs/>
          <w:sz w:val="22"/>
          <w:szCs w:val="22"/>
        </w:rPr>
        <w:t>A</w:t>
      </w:r>
      <w:r>
        <w:rPr>
          <w:b/>
          <w:bCs/>
          <w:sz w:val="28"/>
          <w:szCs w:val="28"/>
        </w:rPr>
        <w:t xml:space="preserve">P </w:t>
      </w:r>
      <w:r>
        <w:rPr>
          <w:b/>
          <w:bCs/>
          <w:sz w:val="22"/>
          <w:szCs w:val="22"/>
        </w:rPr>
        <w:t>DLA DEPARTEMENTAL</w:t>
      </w:r>
    </w:p>
    <w:p w14:paraId="3F1EEA71" w14:textId="77777777" w:rsidR="000A3836" w:rsidRDefault="000A3836" w:rsidP="000A3836">
      <w:pPr>
        <w:pStyle w:val="Default"/>
      </w:pPr>
    </w:p>
    <w:p w14:paraId="64A3E336" w14:textId="0C76A830" w:rsidR="000A3836" w:rsidRDefault="000A3836" w:rsidP="000A3836">
      <w:pPr>
        <w:pStyle w:val="Default"/>
        <w:ind w:left="708" w:firstLine="708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APPEL A PROJETS DLA DEPARTEMENTAL </w:t>
      </w:r>
    </w:p>
    <w:p w14:paraId="60B32AB4" w14:textId="02F81371" w:rsidR="00CF0523" w:rsidRPr="00004868" w:rsidRDefault="000A3836" w:rsidP="000A3836">
      <w:pPr>
        <w:rPr>
          <w:sz w:val="22"/>
          <w:szCs w:val="22"/>
        </w:rPr>
      </w:pPr>
      <w:r w:rsidRPr="009A0262">
        <w:rPr>
          <w:b/>
          <w:bCs/>
          <w:sz w:val="28"/>
          <w:szCs w:val="28"/>
        </w:rPr>
        <w:t>Mise en place d’un DLA départemental sur le département</w:t>
      </w:r>
      <w:r w:rsidR="00004868" w:rsidRPr="00004868">
        <w:rPr>
          <w:sz w:val="22"/>
          <w:szCs w:val="22"/>
        </w:rPr>
        <w:t xml:space="preserve"> </w:t>
      </w:r>
      <w:r w:rsidR="00F520C7">
        <w:rPr>
          <w:b/>
          <w:bCs/>
          <w:sz w:val="28"/>
          <w:szCs w:val="28"/>
        </w:rPr>
        <w:t>du VA</w:t>
      </w:r>
      <w:r w:rsidR="00FB549F">
        <w:rPr>
          <w:b/>
          <w:bCs/>
          <w:sz w:val="28"/>
          <w:szCs w:val="28"/>
        </w:rPr>
        <w:t>UCLUSE</w:t>
      </w:r>
      <w:r w:rsidR="00F520C7">
        <w:rPr>
          <w:b/>
          <w:bCs/>
          <w:sz w:val="28"/>
          <w:szCs w:val="28"/>
        </w:rPr>
        <w:t xml:space="preserve"> </w:t>
      </w:r>
      <w:r w:rsidRPr="009A0262">
        <w:rPr>
          <w:b/>
          <w:bCs/>
          <w:sz w:val="28"/>
          <w:szCs w:val="28"/>
        </w:rPr>
        <w:t>pour l’accompagnement des structures employeuses relevant de l’Economie sociale et solidaire dans le cadre du Dispositif Local d’Accompagnement</w:t>
      </w:r>
    </w:p>
    <w:p w14:paraId="02ECB36B" w14:textId="77777777" w:rsidR="00CF0523" w:rsidRPr="00CF0523" w:rsidRDefault="00CF0523" w:rsidP="00CF0523"/>
    <w:p w14:paraId="5188FDF9" w14:textId="77777777" w:rsidR="00CF0523" w:rsidRPr="00CF0523" w:rsidRDefault="00CF0523" w:rsidP="00CF0523"/>
    <w:p w14:paraId="5A597F4D" w14:textId="483B52FA" w:rsidR="000A3836" w:rsidRPr="00603FAF" w:rsidRDefault="00CF0523" w:rsidP="00603FAF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124" w:right="227" w:firstLine="708"/>
        <w:rPr>
          <w:b/>
          <w:sz w:val="44"/>
          <w:szCs w:val="44"/>
        </w:rPr>
      </w:pPr>
      <w:r w:rsidRPr="00603FAF">
        <w:rPr>
          <w:b/>
          <w:sz w:val="44"/>
          <w:szCs w:val="44"/>
        </w:rPr>
        <w:t xml:space="preserve">Communiqué </w:t>
      </w:r>
    </w:p>
    <w:p w14:paraId="23166A8F" w14:textId="68145B54" w:rsidR="00CF0523" w:rsidRPr="002C30C7" w:rsidRDefault="00CF0523" w:rsidP="000A3836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 w:firstLine="481"/>
        <w:rPr>
          <w:b/>
          <w:sz w:val="28"/>
          <w:szCs w:val="28"/>
        </w:rPr>
      </w:pPr>
      <w:r w:rsidRPr="000A3836">
        <w:rPr>
          <w:b/>
          <w:sz w:val="28"/>
          <w:szCs w:val="28"/>
        </w:rPr>
        <w:t>Appel à projets 2026-2028 « DLA </w:t>
      </w:r>
      <w:r w:rsidRPr="002C30C7">
        <w:rPr>
          <w:b/>
          <w:i/>
          <w:sz w:val="28"/>
          <w:szCs w:val="28"/>
        </w:rPr>
        <w:t>départemental</w:t>
      </w:r>
      <w:r w:rsidR="002C30C7" w:rsidRPr="002C30C7">
        <w:rPr>
          <w:b/>
          <w:i/>
          <w:sz w:val="28"/>
          <w:szCs w:val="28"/>
        </w:rPr>
        <w:t xml:space="preserve"> </w:t>
      </w:r>
      <w:r w:rsidR="00FB549F">
        <w:rPr>
          <w:b/>
          <w:bCs/>
          <w:sz w:val="28"/>
          <w:szCs w:val="28"/>
        </w:rPr>
        <w:t>du VAUCLUSE</w:t>
      </w:r>
    </w:p>
    <w:p w14:paraId="2E02BE53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L’accompagnement est un levier déterminant pour le renforcement du modèle économique et le développement de l’emploi des structures employeuses de l’Economie sociale et solidaire </w:t>
      </w:r>
      <w:r w:rsidRPr="000A3836">
        <w:rPr>
          <w:i/>
          <w:iCs/>
          <w:sz w:val="28"/>
          <w:szCs w:val="28"/>
        </w:rPr>
        <w:t>(associations, structures de l’insertion par l’activité économique, coopératives d’utilité sociale, entreprises disposant de l’agrément ESUS)</w:t>
      </w:r>
      <w:r w:rsidRPr="000A3836">
        <w:rPr>
          <w:sz w:val="28"/>
          <w:szCs w:val="28"/>
        </w:rPr>
        <w:t xml:space="preserve">. Le comité de pilotage national du DLA, à </w:t>
      </w:r>
      <w:r w:rsidRPr="000A3836">
        <w:rPr>
          <w:color w:val="000000" w:themeColor="text1"/>
          <w:sz w:val="28"/>
          <w:szCs w:val="28"/>
        </w:rPr>
        <w:t>savoir le Ministère de l’économie et des finances et de la souveraineté industrielle et numérique, la Banque des Territoires – Groupe CDC, le Mouvement associatif, ESS France et Régions de France</w:t>
      </w:r>
      <w:r w:rsidRPr="000A3836">
        <w:rPr>
          <w:sz w:val="28"/>
          <w:szCs w:val="28"/>
        </w:rPr>
        <w:t>, ont décidé, en partenariat avec les collectivités territoriales, et le soutien du Fonds social européen+, d’accompagner ce développement en s’appuyant sur des organismes à but non lucratif dont le métier et l’expertise permettent d’accompagner et conseiller ces structures employeuses d’utilité sociale.</w:t>
      </w:r>
    </w:p>
    <w:p w14:paraId="3A4C4FD8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i/>
          <w:color w:val="000000"/>
          <w:sz w:val="28"/>
          <w:szCs w:val="28"/>
        </w:rPr>
      </w:pPr>
      <w:r w:rsidRPr="000A3836">
        <w:rPr>
          <w:sz w:val="28"/>
          <w:szCs w:val="28"/>
        </w:rPr>
        <w:lastRenderedPageBreak/>
        <w:t>Ils ont ainsi créé et fixé le cadre général du dispositif local d’accompagnement dont la finalité est « </w:t>
      </w:r>
      <w:r w:rsidRPr="000A3836">
        <w:rPr>
          <w:i/>
          <w:color w:val="000000"/>
          <w:sz w:val="28"/>
          <w:szCs w:val="28"/>
        </w:rPr>
        <w:t>la création, la consolidation, le développement de l’emploi, l’amélioration de la qualité de l’emploi, par le renforcement du modèle économique de la structure accompagnée, au service de son projet et du développement du territoire ».</w:t>
      </w:r>
    </w:p>
    <w:p w14:paraId="1C9FD535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 Les cibles et structures bénéficiaires de ce dispositif DLA sont celles définies par la loi ESS du 31 juillet 2014, à savoir les structures statutaires de l’ESS et les entreprises commerciales bénéficiant de l’agrément ESUS (</w:t>
      </w:r>
      <w:r w:rsidRPr="000A3836">
        <w:rPr>
          <w:i/>
          <w:sz w:val="28"/>
          <w:szCs w:val="28"/>
        </w:rPr>
        <w:t xml:space="preserve">« Les dispositifs locaux d'accompagnement ont pour mission d'accompagner les structures de l'économie sociale et solidaire relevant du 1° du II de l'article 1er de la présente loi ou de l'article L. 3332-17-1 du code du travail qui sont créatrices d'emploi et engagées dans une démarche de consolidation ou de développement de leur activité » - </w:t>
      </w:r>
      <w:r w:rsidRPr="000A3836">
        <w:rPr>
          <w:sz w:val="28"/>
          <w:szCs w:val="28"/>
        </w:rPr>
        <w:t>Article 61 de la loi ESS du 31 juillet 2014).</w:t>
      </w:r>
    </w:p>
    <w:p w14:paraId="3AC30D86" w14:textId="2255AEAC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>En réponse à cette mission d’intérêt économique général, le Ministère de l’économie et des finances</w:t>
      </w:r>
      <w:r w:rsidRPr="000A3836">
        <w:rPr>
          <w:color w:val="000000" w:themeColor="text1"/>
          <w:sz w:val="28"/>
          <w:szCs w:val="28"/>
        </w:rPr>
        <w:t xml:space="preserve"> et de la souveraineté industrielle et numérique,</w:t>
      </w:r>
      <w:r w:rsidRPr="000A3836">
        <w:rPr>
          <w:sz w:val="28"/>
          <w:szCs w:val="28"/>
        </w:rPr>
        <w:t xml:space="preserve"> représenté par la DG Trésor, la Banque des Territoires – Groupe CDC, le Mouvement associatif, ESS France, en partenariat avec les collectivités territoriales, et le soutien du Fonds social européen le cas échéant, lancent conjointement un appel à projets « </w:t>
      </w:r>
      <w:r w:rsidRPr="002C30C7">
        <w:rPr>
          <w:sz w:val="28"/>
          <w:szCs w:val="28"/>
        </w:rPr>
        <w:t>DLA </w:t>
      </w:r>
      <w:r w:rsidRPr="002C30C7">
        <w:rPr>
          <w:i/>
          <w:sz w:val="28"/>
          <w:szCs w:val="28"/>
        </w:rPr>
        <w:t>départemental</w:t>
      </w:r>
      <w:r w:rsidR="002C30C7" w:rsidRPr="002C30C7">
        <w:rPr>
          <w:i/>
          <w:sz w:val="28"/>
          <w:szCs w:val="28"/>
        </w:rPr>
        <w:t xml:space="preserve"> des Alpes Maritimes</w:t>
      </w:r>
    </w:p>
    <w:p w14:paraId="67EA9B27" w14:textId="16A64770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L’appel à projets est lancé </w:t>
      </w:r>
      <w:r w:rsidRPr="002C30C7">
        <w:rPr>
          <w:sz w:val="28"/>
          <w:szCs w:val="28"/>
        </w:rPr>
        <w:t xml:space="preserve">le </w:t>
      </w:r>
      <w:r w:rsidR="002C30C7" w:rsidRPr="002C30C7">
        <w:rPr>
          <w:i/>
          <w:sz w:val="28"/>
          <w:szCs w:val="28"/>
        </w:rPr>
        <w:t>07</w:t>
      </w:r>
      <w:r w:rsidR="00365759">
        <w:rPr>
          <w:i/>
          <w:sz w:val="28"/>
          <w:szCs w:val="28"/>
        </w:rPr>
        <w:t xml:space="preserve"> </w:t>
      </w:r>
      <w:r w:rsidR="002C30C7" w:rsidRPr="002C30C7">
        <w:rPr>
          <w:i/>
          <w:sz w:val="28"/>
          <w:szCs w:val="28"/>
        </w:rPr>
        <w:t xml:space="preserve">juillet </w:t>
      </w:r>
      <w:r w:rsidRPr="002C30C7">
        <w:rPr>
          <w:sz w:val="28"/>
          <w:szCs w:val="28"/>
        </w:rPr>
        <w:t>2025.</w:t>
      </w:r>
    </w:p>
    <w:p w14:paraId="2E4F2054" w14:textId="1914B04F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La date limite de dépôt des candidatures est fixée au </w:t>
      </w:r>
      <w:r w:rsidR="00365759">
        <w:rPr>
          <w:i/>
          <w:sz w:val="28"/>
          <w:szCs w:val="28"/>
        </w:rPr>
        <w:t>30</w:t>
      </w:r>
      <w:r w:rsidR="002C30C7" w:rsidRPr="002C30C7">
        <w:rPr>
          <w:i/>
          <w:sz w:val="28"/>
          <w:szCs w:val="28"/>
        </w:rPr>
        <w:t xml:space="preserve"> septembre 2025</w:t>
      </w:r>
      <w:r w:rsidRPr="000A3836">
        <w:rPr>
          <w:sz w:val="28"/>
          <w:szCs w:val="28"/>
        </w:rPr>
        <w:t xml:space="preserve"> à 18</w:t>
      </w:r>
      <w:r w:rsidR="002C30C7">
        <w:rPr>
          <w:sz w:val="28"/>
          <w:szCs w:val="28"/>
        </w:rPr>
        <w:t xml:space="preserve"> </w:t>
      </w:r>
      <w:r w:rsidRPr="000A3836">
        <w:rPr>
          <w:sz w:val="28"/>
          <w:szCs w:val="28"/>
        </w:rPr>
        <w:t xml:space="preserve">h.  </w:t>
      </w:r>
    </w:p>
    <w:p w14:paraId="2C980557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Les dossiers de candidatures peuvent être retirés auprès de :</w:t>
      </w:r>
    </w:p>
    <w:p w14:paraId="0D771721" w14:textId="2716B929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La DREETS</w:t>
      </w:r>
      <w:r w:rsidR="00BA0D8E">
        <w:rPr>
          <w:rFonts w:ascii="Arial" w:hAnsi="Arial" w:cs="Arial"/>
          <w:sz w:val="28"/>
          <w:szCs w:val="28"/>
        </w:rPr>
        <w:t xml:space="preserve"> : sabira.perraud2@dreets.gouv.fr</w:t>
      </w:r>
      <w:r w:rsidR="002C30C7" w:rsidRPr="002C30C7">
        <w:t xml:space="preserve"> </w:t>
      </w:r>
      <w:bookmarkStart w:id="0" w:name="_Hlk201927739"/>
    </w:p>
    <w:bookmarkEnd w:id="0"/>
    <w:p w14:paraId="4F29F366" w14:textId="77777777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>Direction Régionale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> :</w:t>
      </w:r>
    </w:p>
    <w:p w14:paraId="26D6339F" w14:textId="18B6127D" w:rsidR="002C30C7" w:rsidRPr="00AB1EC9" w:rsidRDefault="002C30C7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587" w:right="227"/>
        <w:jc w:val="left"/>
        <w:rPr>
          <w:rFonts w:ascii="Arial" w:hAnsi="Arial" w:cs="Arial"/>
          <w:sz w:val="28"/>
          <w:szCs w:val="28"/>
          <w:lang w:val="en-US"/>
        </w:rPr>
      </w:pPr>
      <w:r w:rsidRPr="002C30C7">
        <w:rPr>
          <w:rFonts w:ascii="Arial" w:hAnsi="Arial" w:cs="Arial"/>
          <w:sz w:val="28"/>
          <w:szCs w:val="28"/>
        </w:rPr>
        <w:t xml:space="preserve"> </w:t>
      </w:r>
      <w:hyperlink r:id="rId7" w:history="1">
        <w:proofErr w:type="spellStart"/>
        <w:r w:rsidR="00365759" w:rsidRPr="00AB1EC9">
          <w:rPr>
            <w:rStyle w:val="Lienhypertexte"/>
            <w:rFonts w:ascii="Arial" w:hAnsi="Arial" w:cs="Arial"/>
            <w:sz w:val="28"/>
            <w:szCs w:val="28"/>
            <w:lang w:val="en-US"/>
          </w:rPr>
          <w:t>jean-charles.clerc@caissedesdepots.fr</w:t>
        </w:r>
        <w:proofErr w:type="spellEnd"/>
      </w:hyperlink>
    </w:p>
    <w:p w14:paraId="61C9DCAF" w14:textId="5B407331" w:rsidR="00F520C7" w:rsidRPr="00F520C7" w:rsidRDefault="00F520C7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  <w:lang w:val="en-US"/>
        </w:rPr>
      </w:pPr>
      <w:r w:rsidRPr="00F520C7">
        <w:rPr>
          <w:rFonts w:ascii="Arial" w:hAnsi="Arial" w:cs="Arial"/>
          <w:sz w:val="28"/>
          <w:szCs w:val="28"/>
          <w:lang w:val="en-US"/>
        </w:rPr>
        <w:lastRenderedPageBreak/>
        <w:t xml:space="preserve">- </w:t>
      </w:r>
      <w:r w:rsidR="00FB549F" w:rsidRPr="00FB549F">
        <w:rPr>
          <w:rFonts w:ascii="Arial" w:hAnsi="Arial" w:cs="Arial"/>
          <w:sz w:val="28"/>
          <w:szCs w:val="28"/>
          <w:lang w:val="en-US"/>
        </w:rPr>
        <w:t xml:space="preserve">VERTONE Andrea (Travail) - </w:t>
      </w:r>
      <w:bookmarkStart w:id="1" w:name="_Hlk202178689"/>
      <w:r w:rsidR="00FB549F" w:rsidRPr="00FB549F">
        <w:rPr>
          <w:rFonts w:ascii="Arial" w:hAnsi="Arial" w:cs="Arial"/>
          <w:sz w:val="28"/>
          <w:szCs w:val="28"/>
          <w:lang w:val="en-US"/>
        </w:rPr>
        <w:t xml:space="preserve">DDETS 84/DEET/PIEE/IS-P </w:t>
      </w:r>
      <w:bookmarkEnd w:id="1"/>
      <w:r w:rsidR="00FB549F" w:rsidRPr="00FB549F">
        <w:rPr>
          <w:rFonts w:ascii="Arial" w:hAnsi="Arial" w:cs="Arial"/>
          <w:sz w:val="28"/>
          <w:szCs w:val="28"/>
          <w:lang w:val="en-US"/>
        </w:rPr>
        <w:t>&lt;</w:t>
      </w:r>
      <w:proofErr w:type="spellStart"/>
      <w:r w:rsidR="00FB549F" w:rsidRPr="00FB549F">
        <w:rPr>
          <w:rFonts w:ascii="Arial" w:hAnsi="Arial" w:cs="Arial"/>
          <w:sz w:val="28"/>
          <w:szCs w:val="28"/>
          <w:lang w:val="en-US"/>
        </w:rPr>
        <w:t>andrea.vertone@vaucluse.gouv.fr</w:t>
      </w:r>
      <w:proofErr w:type="spellEnd"/>
      <w:r w:rsidR="00FB549F" w:rsidRPr="00FB549F">
        <w:rPr>
          <w:rFonts w:ascii="Arial" w:hAnsi="Arial" w:cs="Arial"/>
          <w:sz w:val="28"/>
          <w:szCs w:val="28"/>
          <w:lang w:val="en-US"/>
        </w:rPr>
        <w:t>&gt;</w:t>
      </w:r>
    </w:p>
    <w:p w14:paraId="386EF2A7" w14:textId="77777777" w:rsidR="00F520C7" w:rsidRPr="00F520C7" w:rsidRDefault="00F520C7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  <w:lang w:val="en-US"/>
        </w:rPr>
      </w:pPr>
    </w:p>
    <w:p w14:paraId="29929AC0" w14:textId="1824020A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Les dossiers seront à déposer en version électronique et papier auprès de : </w:t>
      </w:r>
    </w:p>
    <w:p w14:paraId="1AF82FE6" w14:textId="2C08E12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b/>
          <w:bCs/>
          <w:sz w:val="16"/>
          <w:szCs w:val="16"/>
          <w:lang w:eastAsia="fr-FR"/>
        </w:rPr>
        <w:t xml:space="preserve"> </w:t>
      </w:r>
      <w:r w:rsidRPr="002C30C7">
        <w:rPr>
          <w:rFonts w:ascii="Arial" w:hAnsi="Arial" w:cs="Arial"/>
          <w:sz w:val="28"/>
          <w:szCs w:val="28"/>
        </w:rPr>
        <w:t xml:space="preserve">DREETS Provence-Alpes-Côte d’Azur </w:t>
      </w:r>
    </w:p>
    <w:p w14:paraId="69AB1066" w14:textId="09E7407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>CS 10009, 23/25 rue Borde – 13285 – Marseille cedex 08</w:t>
      </w:r>
    </w:p>
    <w:p w14:paraId="6B826F47" w14:textId="227079C5" w:rsidR="002C30C7" w:rsidRPr="002C30C7" w:rsidRDefault="00CF0523" w:rsidP="00BA0D8E">
      <w:pPr>
        <w:pBdr>
          <w:top w:val="single" w:sz="2" w:space="0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right="227"/>
        <w:jc w:val="left"/>
        <w:rPr>
          <w:rFonts w:ascii="Arial" w:hAnsi="Arial" w:cs="Arial"/>
          <w:bCs/>
          <w:i/>
          <w:iCs/>
          <w:color w:val="FF0000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 </w:t>
      </w:r>
      <w:r w:rsidR="002C30C7" w:rsidRPr="000A3836">
        <w:rPr>
          <w:rFonts w:ascii="Arial" w:hAnsi="Arial" w:cs="Arial"/>
          <w:bCs/>
          <w:sz w:val="28"/>
          <w:szCs w:val="28"/>
        </w:rPr>
        <w:t>La</w:t>
      </w:r>
      <w:r w:rsidRPr="000A3836">
        <w:rPr>
          <w:rFonts w:ascii="Arial" w:hAnsi="Arial" w:cs="Arial"/>
          <w:bCs/>
          <w:sz w:val="28"/>
          <w:szCs w:val="28"/>
        </w:rPr>
        <w:t xml:space="preserve"> DR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 xml:space="preserve"> : </w:t>
      </w:r>
    </w:p>
    <w:p w14:paraId="1B5F6F87" w14:textId="77777777" w:rsidR="00FB549F" w:rsidRDefault="00CF0523" w:rsidP="00FB549F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bCs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</w:t>
      </w:r>
      <w:r w:rsidR="002C30C7">
        <w:br/>
      </w:r>
      <w:r w:rsidR="002C30C7" w:rsidRPr="002C30C7">
        <w:rPr>
          <w:rFonts w:ascii="Arial" w:hAnsi="Arial" w:cs="Arial"/>
          <w:bCs/>
          <w:sz w:val="28"/>
          <w:szCs w:val="28"/>
        </w:rPr>
        <w:t>Immeuble les Docks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10, place de la Joliette - Atrium 10.5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CS 10613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13002 Marseille</w:t>
      </w:r>
    </w:p>
    <w:p w14:paraId="31E07FEE" w14:textId="1965F76E" w:rsidR="00FB549F" w:rsidRPr="00FB549F" w:rsidRDefault="00FB549F" w:rsidP="00FB549F">
      <w:pPr>
        <w:pStyle w:val="Paragraphedeliste"/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right="227"/>
        <w:jc w:val="left"/>
        <w:rPr>
          <w:rFonts w:ascii="Arial" w:hAnsi="Arial" w:cs="Arial"/>
          <w:sz w:val="28"/>
          <w:szCs w:val="28"/>
          <w:lang w:val="en-US"/>
        </w:rPr>
      </w:pPr>
      <w:r w:rsidRPr="00FB549F">
        <w:rPr>
          <w:rFonts w:ascii="Arial" w:hAnsi="Arial" w:cs="Arial"/>
          <w:sz w:val="28"/>
          <w:szCs w:val="28"/>
          <w:lang w:val="en-US"/>
        </w:rPr>
        <w:t xml:space="preserve">DDETS 84/DEET/PIEE/IS-P 6 rue Jean </w:t>
      </w:r>
      <w:proofErr w:type="spellStart"/>
      <w:r w:rsidRPr="00FB549F">
        <w:rPr>
          <w:rFonts w:ascii="Arial" w:hAnsi="Arial" w:cs="Arial"/>
          <w:sz w:val="28"/>
          <w:szCs w:val="28"/>
          <w:lang w:val="en-US"/>
        </w:rPr>
        <w:t>Althen</w:t>
      </w:r>
      <w:proofErr w:type="spellEnd"/>
      <w:r w:rsidRPr="00FB549F">
        <w:rPr>
          <w:rFonts w:ascii="Arial" w:hAnsi="Arial" w:cs="Arial"/>
          <w:sz w:val="28"/>
          <w:szCs w:val="28"/>
          <w:lang w:val="en-US"/>
        </w:rPr>
        <w:t xml:space="preserve"> - 84905 Avignon</w:t>
      </w:r>
    </w:p>
    <w:p w14:paraId="5477BCA2" w14:textId="77777777" w:rsidR="00F520C7" w:rsidRDefault="00F520C7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sz w:val="28"/>
          <w:szCs w:val="28"/>
        </w:rPr>
      </w:pPr>
    </w:p>
    <w:p w14:paraId="6A533A6D" w14:textId="23321C63" w:rsidR="00CF0523" w:rsidRDefault="00CF0523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Retrouvez l’intégralité des documents et informations pratiques de l’Appel à projets sur le site Internet </w:t>
      </w:r>
      <w:r w:rsidR="002C30C7">
        <w:rPr>
          <w:rFonts w:ascii="Arial" w:hAnsi="Arial" w:cs="Arial"/>
          <w:sz w:val="28"/>
          <w:szCs w:val="28"/>
        </w:rPr>
        <w:t>de la DREETS PACA</w:t>
      </w:r>
      <w:r w:rsidR="002C30C7" w:rsidRPr="000A3836">
        <w:rPr>
          <w:rFonts w:ascii="Arial" w:hAnsi="Arial" w:cs="Arial"/>
          <w:sz w:val="28"/>
          <w:szCs w:val="28"/>
        </w:rPr>
        <w:t xml:space="preserve"> :</w:t>
      </w:r>
      <w:r w:rsidRPr="000A3836">
        <w:rPr>
          <w:rFonts w:ascii="Arial" w:hAnsi="Arial" w:cs="Arial"/>
          <w:sz w:val="28"/>
          <w:szCs w:val="28"/>
        </w:rPr>
        <w:t xml:space="preserve"> </w:t>
      </w:r>
    </w:p>
    <w:p w14:paraId="7BC1EECB" w14:textId="6693ABD5" w:rsidR="002C30C7" w:rsidRPr="000A3836" w:rsidRDefault="00BA0D8E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DDTES</w:t>
      </w:r>
      <w:r w:rsidR="00365759">
        <w:rPr>
          <w:rFonts w:ascii="Arial" w:hAnsi="Arial" w:cs="Arial"/>
          <w:sz w:val="28"/>
          <w:szCs w:val="28"/>
        </w:rPr>
        <w:t>PP</w:t>
      </w:r>
      <w:proofErr w:type="spellEnd"/>
      <w:r w:rsidR="00365759">
        <w:rPr>
          <w:rFonts w:ascii="Arial" w:hAnsi="Arial" w:cs="Arial"/>
          <w:sz w:val="28"/>
          <w:szCs w:val="28"/>
        </w:rPr>
        <w:t xml:space="preserve"> </w:t>
      </w:r>
      <w:r w:rsidR="005453FE">
        <w:rPr>
          <w:rFonts w:ascii="Arial" w:hAnsi="Arial" w:cs="Arial"/>
          <w:sz w:val="28"/>
          <w:szCs w:val="28"/>
        </w:rPr>
        <w:t>84</w:t>
      </w:r>
    </w:p>
    <w:p w14:paraId="15F54E54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Pour en savoir plus sur le dispositif DLA : </w:t>
      </w:r>
      <w:hyperlink r:id="rId8" w:history="1">
        <w:r w:rsidRPr="000A3836">
          <w:rPr>
            <w:rFonts w:ascii="Arial" w:hAnsi="Arial" w:cs="Arial"/>
            <w:color w:val="467886" w:themeColor="hyperlink"/>
            <w:sz w:val="28"/>
            <w:szCs w:val="28"/>
          </w:rPr>
          <w:t>www.info-dla.fr</w:t>
        </w:r>
      </w:hyperlink>
    </w:p>
    <w:p w14:paraId="57558E42" w14:textId="77777777" w:rsidR="00CF0523" w:rsidRPr="000A3836" w:rsidRDefault="00CF0523" w:rsidP="00CF0523">
      <w:pPr>
        <w:rPr>
          <w:sz w:val="28"/>
          <w:szCs w:val="28"/>
        </w:rPr>
      </w:pPr>
    </w:p>
    <w:p w14:paraId="00096FE7" w14:textId="77777777" w:rsidR="00CF0523" w:rsidRPr="000A3836" w:rsidRDefault="00CF0523" w:rsidP="00CF0523">
      <w:pPr>
        <w:rPr>
          <w:sz w:val="28"/>
          <w:szCs w:val="28"/>
        </w:rPr>
      </w:pPr>
    </w:p>
    <w:sectPr w:rsidR="00CF0523" w:rsidRPr="000A3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A383D"/>
    <w:multiLevelType w:val="hybridMultilevel"/>
    <w:tmpl w:val="169253F8"/>
    <w:lvl w:ilvl="0" w:tplc="588ECC9C">
      <w:start w:val="6"/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72995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523"/>
    <w:rsid w:val="00004868"/>
    <w:rsid w:val="000A3836"/>
    <w:rsid w:val="001478DA"/>
    <w:rsid w:val="002C30C7"/>
    <w:rsid w:val="00364F50"/>
    <w:rsid w:val="00365759"/>
    <w:rsid w:val="004A6A7D"/>
    <w:rsid w:val="005453FE"/>
    <w:rsid w:val="00547128"/>
    <w:rsid w:val="005E0714"/>
    <w:rsid w:val="005F3F38"/>
    <w:rsid w:val="00600E56"/>
    <w:rsid w:val="00603FAF"/>
    <w:rsid w:val="006700D2"/>
    <w:rsid w:val="007373E2"/>
    <w:rsid w:val="009A0262"/>
    <w:rsid w:val="00AB1EC9"/>
    <w:rsid w:val="00BA0D8E"/>
    <w:rsid w:val="00CA7CEA"/>
    <w:rsid w:val="00CB2444"/>
    <w:rsid w:val="00CD1B40"/>
    <w:rsid w:val="00CF0523"/>
    <w:rsid w:val="00D336FB"/>
    <w:rsid w:val="00DE53EE"/>
    <w:rsid w:val="00EF5FD8"/>
    <w:rsid w:val="00F275BB"/>
    <w:rsid w:val="00F520C7"/>
    <w:rsid w:val="00FB549F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A997"/>
  <w15:chartTrackingRefBased/>
  <w15:docId w15:val="{F0B0E6C3-03E2-437E-B0E3-0697F9A1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523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F0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0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0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0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0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0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0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0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0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0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0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0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052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052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05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05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05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05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0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0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0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0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0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05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F05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052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0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052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052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A3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575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5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-dla.fr" TargetMode="External"/><Relationship Id="rId3" Type="http://schemas.openxmlformats.org/officeDocument/2006/relationships/styles" Target="styles.xml"/><Relationship Id="rId7" Type="http://schemas.openxmlformats.org/officeDocument/2006/relationships/hyperlink" Target="mailto:jean-charles.clerc@caissedesdepots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ADA5-90D8-4132-9EB4-56D00876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571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13</cp:revision>
  <dcterms:created xsi:type="dcterms:W3CDTF">2025-06-27T12:36:00Z</dcterms:created>
  <dcterms:modified xsi:type="dcterms:W3CDTF">2025-06-30T10:56:00Z</dcterms:modified>
</cp:coreProperties>
</file>