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6C" w:rsidRDefault="006A70B7" w:rsidP="006A70B7">
      <w:pPr>
        <w:pStyle w:val="Corpsdetexte"/>
        <w:tabs>
          <w:tab w:val="left" w:pos="283"/>
        </w:tabs>
        <w:spacing w:after="0"/>
        <w:jc w:val="center"/>
      </w:pPr>
      <w:r>
        <w:rPr>
          <w:noProof/>
          <w:color w:val="1F497D"/>
          <w:lang w:eastAsia="fr-FR"/>
        </w:rPr>
        <w:drawing>
          <wp:inline distT="0" distB="0" distL="0" distR="0" wp14:anchorId="4B236340" wp14:editId="27A373DB">
            <wp:extent cx="3858322" cy="1596547"/>
            <wp:effectExtent l="0" t="0" r="8890" b="3810"/>
            <wp:docPr id="3" name="Image 3" descr="cid:image007.png@01D74CBE.95E8A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74CBE.95E8A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86" cy="159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B7" w:rsidRPr="003C03A9" w:rsidRDefault="009F5651" w:rsidP="009F5651">
      <w:pPr>
        <w:pStyle w:val="Corpsdetexte"/>
        <w:tabs>
          <w:tab w:val="left" w:pos="283"/>
        </w:tabs>
        <w:spacing w:after="0"/>
        <w:jc w:val="right"/>
        <w:rPr>
          <w:sz w:val="22"/>
          <w:szCs w:val="22"/>
        </w:rPr>
      </w:pPr>
      <w:r w:rsidRPr="003C03A9">
        <w:rPr>
          <w:sz w:val="22"/>
          <w:szCs w:val="22"/>
        </w:rPr>
        <w:t xml:space="preserve">Le </w:t>
      </w:r>
      <w:r w:rsidR="00930064">
        <w:rPr>
          <w:sz w:val="22"/>
          <w:szCs w:val="22"/>
        </w:rPr>
        <w:t>20/10</w:t>
      </w:r>
      <w:r w:rsidR="002468D7" w:rsidRPr="003C03A9">
        <w:rPr>
          <w:sz w:val="22"/>
          <w:szCs w:val="22"/>
        </w:rPr>
        <w:t>/</w:t>
      </w:r>
      <w:r w:rsidRPr="003C03A9">
        <w:rPr>
          <w:sz w:val="22"/>
          <w:szCs w:val="22"/>
        </w:rPr>
        <w:t xml:space="preserve"> 2021</w:t>
      </w:r>
    </w:p>
    <w:p w:rsidR="00F263C5" w:rsidRPr="003C03A9" w:rsidRDefault="00F263C5" w:rsidP="00DE39D6">
      <w:pPr>
        <w:pStyle w:val="Retraitnormal1"/>
        <w:ind w:left="0"/>
        <w:jc w:val="center"/>
        <w:rPr>
          <w:b/>
          <w:sz w:val="22"/>
          <w:szCs w:val="22"/>
        </w:rPr>
      </w:pPr>
    </w:p>
    <w:p w:rsidR="00177756" w:rsidRDefault="00177756" w:rsidP="00DE39D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</w:tabs>
        <w:spacing w:after="0"/>
        <w:jc w:val="center"/>
        <w:rPr>
          <w:rFonts w:ascii="Marianne" w:hAnsi="Marianne"/>
          <w:b/>
          <w:sz w:val="22"/>
          <w:szCs w:val="22"/>
        </w:rPr>
      </w:pPr>
    </w:p>
    <w:p w:rsidR="00125BAA" w:rsidRPr="003C03A9" w:rsidRDefault="00125BAA" w:rsidP="00DE39D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</w:tabs>
        <w:spacing w:after="0"/>
        <w:jc w:val="center"/>
        <w:rPr>
          <w:rFonts w:ascii="Marianne" w:hAnsi="Marianne"/>
          <w:b/>
          <w:sz w:val="22"/>
          <w:szCs w:val="22"/>
        </w:rPr>
      </w:pPr>
      <w:r w:rsidRPr="003C03A9">
        <w:rPr>
          <w:rFonts w:ascii="Marianne" w:hAnsi="Marianne"/>
          <w:b/>
          <w:sz w:val="22"/>
          <w:szCs w:val="22"/>
        </w:rPr>
        <w:t xml:space="preserve">Mobilisation du Fonds d’inclusion dans l’emploi </w:t>
      </w:r>
    </w:p>
    <w:p w:rsidR="001B2B20" w:rsidRPr="003C03A9" w:rsidRDefault="00F515BC" w:rsidP="00DE39D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</w:tabs>
        <w:spacing w:after="0"/>
        <w:jc w:val="center"/>
        <w:rPr>
          <w:rFonts w:ascii="Marianne" w:hAnsi="Marianne"/>
          <w:b/>
          <w:sz w:val="22"/>
          <w:szCs w:val="22"/>
        </w:rPr>
      </w:pPr>
      <w:r w:rsidRPr="003C03A9">
        <w:rPr>
          <w:rFonts w:ascii="Marianne" w:hAnsi="Marianne"/>
          <w:b/>
          <w:sz w:val="22"/>
          <w:szCs w:val="22"/>
        </w:rPr>
        <w:t>A</w:t>
      </w:r>
      <w:r w:rsidR="00125BAA" w:rsidRPr="003C03A9">
        <w:rPr>
          <w:rFonts w:ascii="Marianne" w:hAnsi="Marianne"/>
          <w:b/>
          <w:sz w:val="22"/>
          <w:szCs w:val="22"/>
        </w:rPr>
        <w:t xml:space="preserve">u titre des </w:t>
      </w:r>
      <w:r w:rsidR="00622119" w:rsidRPr="003C03A9">
        <w:rPr>
          <w:rFonts w:ascii="Marianne" w:hAnsi="Marianne"/>
          <w:b/>
          <w:sz w:val="22"/>
          <w:szCs w:val="22"/>
        </w:rPr>
        <w:t xml:space="preserve">Initiatives </w:t>
      </w:r>
      <w:r w:rsidR="0091009E" w:rsidRPr="003C03A9">
        <w:rPr>
          <w:rFonts w:ascii="Marianne" w:hAnsi="Marianne"/>
          <w:b/>
          <w:sz w:val="22"/>
          <w:szCs w:val="22"/>
        </w:rPr>
        <w:t>Territoriales</w:t>
      </w:r>
      <w:r w:rsidR="00B02E9C" w:rsidRPr="003C03A9">
        <w:rPr>
          <w:rFonts w:ascii="Marianne" w:hAnsi="Marianne"/>
          <w:b/>
          <w:sz w:val="22"/>
          <w:szCs w:val="22"/>
        </w:rPr>
        <w:t xml:space="preserve"> </w:t>
      </w:r>
    </w:p>
    <w:p w:rsidR="001B2B20" w:rsidRDefault="00402B19" w:rsidP="00DE39D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</w:tabs>
        <w:spacing w:after="0"/>
        <w:jc w:val="center"/>
        <w:rPr>
          <w:rFonts w:ascii="Marianne" w:hAnsi="Marianne"/>
          <w:b/>
          <w:sz w:val="22"/>
          <w:szCs w:val="22"/>
        </w:rPr>
      </w:pPr>
      <w:r w:rsidRPr="003C03A9">
        <w:rPr>
          <w:rFonts w:ascii="Marianne" w:hAnsi="Marianne"/>
          <w:b/>
          <w:sz w:val="22"/>
          <w:szCs w:val="22"/>
        </w:rPr>
        <w:t xml:space="preserve">Appel à </w:t>
      </w:r>
      <w:r w:rsidR="002468D7" w:rsidRPr="003C03A9">
        <w:rPr>
          <w:rFonts w:ascii="Marianne" w:hAnsi="Marianne"/>
          <w:b/>
          <w:sz w:val="22"/>
          <w:szCs w:val="22"/>
        </w:rPr>
        <w:t>projet 2022</w:t>
      </w:r>
    </w:p>
    <w:p w:rsidR="00177756" w:rsidRPr="003C03A9" w:rsidRDefault="00177756" w:rsidP="00DE39D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</w:tabs>
        <w:spacing w:after="0"/>
        <w:jc w:val="center"/>
        <w:rPr>
          <w:rFonts w:ascii="Marianne" w:hAnsi="Marianne"/>
          <w:b/>
          <w:sz w:val="22"/>
          <w:szCs w:val="22"/>
        </w:rPr>
      </w:pPr>
    </w:p>
    <w:p w:rsidR="001448A8" w:rsidRPr="003C03A9" w:rsidRDefault="001448A8" w:rsidP="00DE39D6">
      <w:pPr>
        <w:jc w:val="both"/>
        <w:rPr>
          <w:rFonts w:ascii="Marianne" w:hAnsi="Marianne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23718" w:rsidRPr="003C03A9" w:rsidTr="00623718">
        <w:tc>
          <w:tcPr>
            <w:tcW w:w="9209" w:type="dxa"/>
          </w:tcPr>
          <w:p w:rsidR="00177756" w:rsidRDefault="00177756" w:rsidP="002468D7">
            <w:pPr>
              <w:jc w:val="both"/>
              <w:rPr>
                <w:rFonts w:ascii="Marianne" w:hAnsi="Marianne"/>
                <w:i/>
                <w:sz w:val="22"/>
                <w:szCs w:val="22"/>
              </w:rPr>
            </w:pPr>
          </w:p>
          <w:p w:rsidR="00125DFB" w:rsidRPr="003C03A9" w:rsidRDefault="00125DFB" w:rsidP="002468D7">
            <w:pPr>
              <w:jc w:val="both"/>
              <w:rPr>
                <w:rFonts w:ascii="Marianne" w:hAnsi="Marianne"/>
                <w:i/>
                <w:sz w:val="22"/>
                <w:szCs w:val="22"/>
              </w:rPr>
            </w:pPr>
            <w:r w:rsidRPr="003C03A9">
              <w:rPr>
                <w:rFonts w:ascii="Marianne" w:hAnsi="Marianne"/>
                <w:i/>
                <w:sz w:val="22"/>
                <w:szCs w:val="22"/>
              </w:rPr>
              <w:t>Réf. </w:t>
            </w:r>
            <w:r w:rsidR="002468D7" w:rsidRPr="003C03A9">
              <w:rPr>
                <w:rFonts w:ascii="Marianne" w:hAnsi="Marianne"/>
                <w:i/>
                <w:sz w:val="22"/>
                <w:szCs w:val="22"/>
              </w:rPr>
              <w:t>: INSTRUCTION N° DGEFP/MIP/METH/MPP/2022/29 du 7 février 2022 relative au Fonds</w:t>
            </w:r>
            <w:r w:rsidR="00983958" w:rsidRPr="003C03A9">
              <w:rPr>
                <w:rFonts w:ascii="Marianne" w:hAnsi="Marianne"/>
                <w:i/>
                <w:sz w:val="22"/>
                <w:szCs w:val="22"/>
              </w:rPr>
              <w:t xml:space="preserve"> </w:t>
            </w:r>
            <w:r w:rsidR="002468D7" w:rsidRPr="003C03A9">
              <w:rPr>
                <w:rFonts w:ascii="Marianne" w:hAnsi="Marianne"/>
                <w:i/>
                <w:sz w:val="22"/>
                <w:szCs w:val="22"/>
              </w:rPr>
              <w:t>d’inclusion dans l’emploi</w:t>
            </w:r>
            <w:r w:rsidR="00983958" w:rsidRPr="003C03A9">
              <w:rPr>
                <w:rFonts w:ascii="Marianne" w:hAnsi="Marianne"/>
                <w:i/>
                <w:sz w:val="22"/>
                <w:szCs w:val="22"/>
              </w:rPr>
              <w:t xml:space="preserve">(FIDE) </w:t>
            </w:r>
            <w:r w:rsidR="002468D7" w:rsidRPr="003C03A9">
              <w:rPr>
                <w:rFonts w:ascii="Marianne" w:hAnsi="Marianne"/>
                <w:i/>
                <w:sz w:val="22"/>
                <w:szCs w:val="22"/>
              </w:rPr>
              <w:t xml:space="preserve"> en faveur des personnes les plus éloignées du marché du travail</w:t>
            </w:r>
            <w:r w:rsidR="008343EA" w:rsidRPr="003C03A9">
              <w:rPr>
                <w:rFonts w:ascii="Marianne" w:hAnsi="Marianne"/>
                <w:i/>
                <w:sz w:val="22"/>
                <w:szCs w:val="22"/>
              </w:rPr>
              <w:t xml:space="preserve"> </w:t>
            </w:r>
            <w:r w:rsidR="002468D7" w:rsidRPr="003C03A9">
              <w:rPr>
                <w:rFonts w:ascii="Marianne" w:hAnsi="Marianne"/>
                <w:i/>
                <w:sz w:val="22"/>
                <w:szCs w:val="22"/>
              </w:rPr>
              <w:t>(parcours emploi compétences, contrats initiative emploi, insertion par l’activité économique,</w:t>
            </w:r>
            <w:r w:rsidR="008343EA" w:rsidRPr="003C03A9">
              <w:rPr>
                <w:rFonts w:ascii="Marianne" w:hAnsi="Marianne"/>
                <w:i/>
                <w:sz w:val="22"/>
                <w:szCs w:val="22"/>
              </w:rPr>
              <w:t xml:space="preserve"> </w:t>
            </w:r>
            <w:r w:rsidR="002468D7" w:rsidRPr="003C03A9">
              <w:rPr>
                <w:rFonts w:ascii="Marianne" w:hAnsi="Marianne"/>
                <w:i/>
                <w:sz w:val="22"/>
                <w:szCs w:val="22"/>
              </w:rPr>
              <w:t>entreprises adaptées, groupements d’employeurs pour l’insertion et la qualification).</w:t>
            </w:r>
          </w:p>
          <w:p w:rsidR="005F29AD" w:rsidRPr="003C03A9" w:rsidRDefault="005F29AD" w:rsidP="00DE39D6">
            <w:pPr>
              <w:jc w:val="both"/>
              <w:rPr>
                <w:rFonts w:ascii="Marianne" w:hAnsi="Marianne"/>
                <w:i/>
                <w:sz w:val="22"/>
                <w:szCs w:val="22"/>
              </w:rPr>
            </w:pPr>
          </w:p>
        </w:tc>
      </w:tr>
    </w:tbl>
    <w:p w:rsidR="00D14A7C" w:rsidRPr="003C03A9" w:rsidRDefault="00D14A7C" w:rsidP="00DE39D6">
      <w:pPr>
        <w:spacing w:before="100" w:beforeAutospacing="1"/>
        <w:rPr>
          <w:rFonts w:ascii="Marianne" w:hAnsi="Marianne"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t xml:space="preserve">Le </w:t>
      </w:r>
      <w:r w:rsidR="00983958" w:rsidRPr="003C03A9">
        <w:rPr>
          <w:rFonts w:ascii="Marianne" w:hAnsi="Marianne"/>
          <w:sz w:val="22"/>
          <w:szCs w:val="22"/>
          <w:lang w:eastAsia="fr-FR"/>
        </w:rPr>
        <w:t>Fonds d’inclusion dans l’e</w:t>
      </w:r>
      <w:r w:rsidR="009158C8" w:rsidRPr="003C03A9">
        <w:rPr>
          <w:rFonts w:ascii="Marianne" w:hAnsi="Marianne"/>
          <w:sz w:val="22"/>
          <w:szCs w:val="22"/>
          <w:lang w:eastAsia="fr-FR"/>
        </w:rPr>
        <w:t xml:space="preserve">mploi (FIDE) </w:t>
      </w:r>
      <w:r w:rsidR="00E62787" w:rsidRPr="003C03A9">
        <w:rPr>
          <w:rFonts w:ascii="Marianne" w:hAnsi="Marianne"/>
          <w:sz w:val="22"/>
          <w:szCs w:val="22"/>
          <w:lang w:eastAsia="fr-FR"/>
        </w:rPr>
        <w:t>instaure la</w:t>
      </w:r>
      <w:r w:rsidRPr="003C03A9">
        <w:rPr>
          <w:rFonts w:ascii="Marianne" w:hAnsi="Marianne"/>
          <w:sz w:val="22"/>
          <w:szCs w:val="22"/>
          <w:lang w:eastAsia="fr-FR"/>
        </w:rPr>
        <w:t xml:space="preserve"> possibilité de soutenir des initiatives territoriales s’inscrivant en comp</w:t>
      </w:r>
      <w:r w:rsidR="00E62787" w:rsidRPr="003C03A9">
        <w:rPr>
          <w:rFonts w:ascii="Marianne" w:hAnsi="Marianne"/>
          <w:sz w:val="22"/>
          <w:szCs w:val="22"/>
          <w:lang w:eastAsia="fr-FR"/>
        </w:rPr>
        <w:t>lé</w:t>
      </w:r>
      <w:r w:rsidRPr="003C03A9">
        <w:rPr>
          <w:rFonts w:ascii="Marianne" w:hAnsi="Marianne"/>
          <w:sz w:val="22"/>
          <w:szCs w:val="22"/>
          <w:lang w:eastAsia="fr-FR"/>
        </w:rPr>
        <w:t xml:space="preserve">mentarité des dispositifs en faveur de l’accès à l’emploi des publics qui en sont éloignés. </w:t>
      </w:r>
    </w:p>
    <w:p w:rsidR="00E62787" w:rsidRPr="003C03A9" w:rsidRDefault="002468D7" w:rsidP="002468D7">
      <w:pPr>
        <w:spacing w:before="100" w:beforeAutospacing="1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Les </w:t>
      </w:r>
      <w:r w:rsidR="00D14A7C" w:rsidRPr="003C03A9">
        <w:rPr>
          <w:rFonts w:ascii="Marianne" w:hAnsi="Marianne"/>
          <w:color w:val="000000"/>
          <w:sz w:val="22"/>
          <w:szCs w:val="22"/>
          <w:lang w:eastAsia="fr-FR"/>
        </w:rPr>
        <w:t>actions proposées dans le cadre de cet appel à projets devront démont</w:t>
      </w:r>
      <w:r w:rsidR="00E62787" w:rsidRPr="003C03A9">
        <w:rPr>
          <w:rFonts w:ascii="Marianne" w:hAnsi="Marianne"/>
          <w:color w:val="000000"/>
          <w:sz w:val="22"/>
          <w:szCs w:val="22"/>
          <w:lang w:eastAsia="fr-FR"/>
        </w:rPr>
        <w:t>r</w:t>
      </w:r>
      <w:r w:rsidR="00D14A7C"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er </w:t>
      </w:r>
      <w:r w:rsidR="00E62787" w:rsidRPr="003C03A9">
        <w:rPr>
          <w:rFonts w:ascii="Marianne" w:hAnsi="Marianne"/>
          <w:color w:val="000000"/>
          <w:sz w:val="22"/>
          <w:szCs w:val="22"/>
          <w:lang w:eastAsia="fr-FR"/>
        </w:rPr>
        <w:t>leur pertinence, leur plus-value par rapport à l’existant et l’impact en terme de maintien et de retour à l’emploi des publics cibles.</w:t>
      </w:r>
    </w:p>
    <w:p w:rsidR="002468D7" w:rsidRPr="003C03A9" w:rsidRDefault="00E62787" w:rsidP="002468D7">
      <w:pPr>
        <w:spacing w:before="100" w:beforeAutospacing="1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Les </w:t>
      </w:r>
      <w:r w:rsidR="002468D7" w:rsidRPr="003C03A9">
        <w:rPr>
          <w:rFonts w:ascii="Marianne" w:hAnsi="Marianne"/>
          <w:color w:val="000000"/>
          <w:sz w:val="22"/>
          <w:szCs w:val="22"/>
          <w:lang w:eastAsia="fr-FR"/>
        </w:rPr>
        <w:t>actions relatives à la mobilisation des clauses sociales</w:t>
      </w: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 sont éligibles à cet appel à projets. </w:t>
      </w:r>
    </w:p>
    <w:p w:rsidR="003C03A9" w:rsidRDefault="003C03A9" w:rsidP="003C03A9">
      <w:pPr>
        <w:pStyle w:val="Paragraphedeliste"/>
        <w:ind w:left="0"/>
        <w:jc w:val="both"/>
        <w:rPr>
          <w:rFonts w:ascii="Marianne" w:hAnsi="Marianne"/>
          <w:b/>
          <w:color w:val="000000"/>
          <w:u w:val="single"/>
          <w:lang w:eastAsia="fr-FR"/>
        </w:rPr>
      </w:pPr>
    </w:p>
    <w:p w:rsidR="00F658A2" w:rsidRPr="003C03A9" w:rsidRDefault="00F658A2" w:rsidP="00DE39D6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color w:val="000000"/>
          <w:u w:val="single"/>
          <w:lang w:eastAsia="fr-FR"/>
        </w:rPr>
      </w:pPr>
      <w:r w:rsidRPr="003C03A9">
        <w:rPr>
          <w:rFonts w:ascii="Marianne" w:hAnsi="Marianne"/>
          <w:b/>
          <w:color w:val="000000"/>
          <w:u w:val="single"/>
          <w:lang w:eastAsia="fr-FR"/>
        </w:rPr>
        <w:t>Contexte régional</w:t>
      </w:r>
      <w:r w:rsidR="00F437AE" w:rsidRPr="003C03A9">
        <w:rPr>
          <w:rFonts w:ascii="Marianne" w:hAnsi="Marianne"/>
          <w:b/>
          <w:color w:val="000000"/>
          <w:u w:val="single"/>
          <w:lang w:eastAsia="fr-FR"/>
        </w:rPr>
        <w:t xml:space="preserve"> </w:t>
      </w:r>
    </w:p>
    <w:p w:rsidR="001B2B20" w:rsidRPr="003C03A9" w:rsidRDefault="001B2B20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2468D7" w:rsidRPr="003C03A9" w:rsidRDefault="002468D7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Après avoir fortement reculé au 1er semestre 2020 avec la mise en place des restrictions sanitaires liée à l’épidémie de Covid-19, l’emploi salarié s’est redressé en Provence-Alpes-Côte d’Azur dès le 2nd semestre, puis a vivement progressé tout au long de l’année 2021 (+3,5 %) largement porté par un secteur privé très dynamique (+4,6 %). Avec 1 926 500 contrats en cours fin 2021, il atteint ainsi un niveau jamais encore observé, très au-dessus de celui d’avant-crise (+2,5 %). Cette embellie profite à l’ensemble des secteurs d’activité, particulièrement au tertiaire marchand qui avait le plus pâti des effets de la crise sanitaire. Dans ce contexte exceptionnel, le recours à l’activité partielle, l’une des principales mesures de soutien à l’emploi, n’a cessé de </w:t>
      </w:r>
      <w:r w:rsidRPr="003C03A9">
        <w:rPr>
          <w:rFonts w:ascii="Marianne" w:hAnsi="Marianne"/>
          <w:color w:val="000000"/>
          <w:sz w:val="22"/>
          <w:szCs w:val="22"/>
          <w:lang w:eastAsia="fr-FR"/>
        </w:rPr>
        <w:lastRenderedPageBreak/>
        <w:t xml:space="preserve">diminuer, tandis que les embauches en contrat aidé et en contrat d’apprentissage se sont nettement accrues. </w:t>
      </w:r>
    </w:p>
    <w:p w:rsidR="008D1667" w:rsidRPr="003C03A9" w:rsidRDefault="008D1667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2468D7" w:rsidRDefault="002468D7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Fin 2021, la hausse de l’emploi, combinée au repli modéré de la population active, a conduit dans tous les territoires de la région à un recul du taux de chômage qui s’établit à 8,3 %, son plus bas niveau depuis 2008. Dans certains départements comme les Bouches-du-Rhône (8,7 %) et le Var (7,5 %), son niveau n’a jamais été aussi faible depuis qu’il est mesuré. Dans le même temps, le nombre de demandeurs d’emploi de catégories A, B, C recule vigoureusement et passe pour la première fois sous son niveau d’avant-crise. La baisse est extrêmement marquée chez les jeunes, en lien avec la forte croissance de l’apprentissage. </w:t>
      </w:r>
    </w:p>
    <w:p w:rsidR="00177756" w:rsidRPr="003C03A9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2468D7" w:rsidRPr="003C03A9" w:rsidRDefault="002468D7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t>Sur le front social, le nombre de foyers allocataires du RSA continue de diminuer et passe sous son niveau d’avant-crise. La baisse du nombre d’allocataires de l’ASS se poursuit également, tandis que le nombre de foyers bénéficiaires de la prime d’activité augmente légèrement.</w:t>
      </w:r>
    </w:p>
    <w:p w:rsidR="008D1667" w:rsidRPr="003C03A9" w:rsidRDefault="008D1667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8D1667" w:rsidRPr="003C03A9" w:rsidRDefault="008D1667" w:rsidP="008D1667">
      <w:pPr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Concomitamment, cette reprise s’accompagne de </w:t>
      </w:r>
      <w:r w:rsidRPr="003C03A9">
        <w:rPr>
          <w:rFonts w:ascii="Marianne" w:hAnsi="Marianne"/>
          <w:b/>
          <w:bCs/>
          <w:color w:val="000000"/>
          <w:sz w:val="22"/>
          <w:szCs w:val="22"/>
          <w:lang w:eastAsia="fr-FR"/>
        </w:rPr>
        <w:t>vives tensions conjoncturelles</w:t>
      </w: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 sur les recrutements dans de nombreux métiers </w:t>
      </w:r>
      <w:r w:rsidRPr="003C03A9">
        <w:rPr>
          <w:rFonts w:ascii="Marianne" w:hAnsi="Marianne"/>
          <w:b/>
          <w:bCs/>
          <w:color w:val="000000"/>
          <w:sz w:val="22"/>
          <w:szCs w:val="22"/>
          <w:lang w:eastAsia="fr-FR"/>
        </w:rPr>
        <w:t>des secteurs de la construction, de l’industrie</w:t>
      </w: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, intensifiées par des difficultés structurelles préexistantes à la crise sanitaire. </w:t>
      </w:r>
    </w:p>
    <w:p w:rsidR="003C03A9" w:rsidRPr="003C03A9" w:rsidRDefault="003C03A9" w:rsidP="008D1667">
      <w:pPr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</w:p>
    <w:p w:rsidR="008D1667" w:rsidRPr="003C03A9" w:rsidRDefault="008D1667" w:rsidP="008D1667">
      <w:pPr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Selon la Banque de France, 300 000 emplois seraient à pourvoir dans les secteurs tels que l’hôtellerie/restauration, BTP, industrie, santé et grand âge, transport et logistique et commerce. </w:t>
      </w:r>
    </w:p>
    <w:p w:rsidR="008D1667" w:rsidRPr="003C03A9" w:rsidRDefault="008D1667" w:rsidP="008D1667">
      <w:pPr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Dans sa note conjoncturelle de février 2022, la Banque de France indique que plus d’une entreprise sur deux </w:t>
      </w:r>
      <w:r w:rsidR="00A515E5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rencontres</w:t>
      </w: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 des problèmes de recrutements persistants. En 2019, selon la Dares et Pôle emploi, 6 métiers sur 10 étaient en forte tension, alors que seuls 1 sur 4 l’étaient en 2015. 286.000 emplois étaient vacants au 3e trimestre 2021, faute de candidats. </w:t>
      </w:r>
    </w:p>
    <w:p w:rsidR="002468D7" w:rsidRPr="003C03A9" w:rsidRDefault="002468D7" w:rsidP="00DE39D6">
      <w:pPr>
        <w:jc w:val="both"/>
        <w:rPr>
          <w:rFonts w:ascii="Marianne" w:hAnsi="Marianne"/>
          <w:b/>
          <w:color w:val="000000"/>
          <w:sz w:val="22"/>
          <w:szCs w:val="22"/>
          <w:lang w:eastAsia="fr-FR"/>
        </w:rPr>
      </w:pPr>
    </w:p>
    <w:p w:rsidR="00177756" w:rsidRDefault="00177756" w:rsidP="00177756">
      <w:pPr>
        <w:pStyle w:val="Paragraphedeliste"/>
        <w:ind w:left="0"/>
        <w:jc w:val="both"/>
        <w:rPr>
          <w:rFonts w:ascii="Marianne" w:hAnsi="Marianne"/>
          <w:b/>
          <w:color w:val="000000"/>
          <w:u w:val="single"/>
          <w:lang w:eastAsia="fr-FR"/>
        </w:rPr>
      </w:pPr>
    </w:p>
    <w:p w:rsidR="00F658A2" w:rsidRPr="003C03A9" w:rsidRDefault="001B2B20" w:rsidP="00DE39D6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color w:val="000000"/>
          <w:u w:val="single"/>
          <w:lang w:eastAsia="fr-FR"/>
        </w:rPr>
      </w:pPr>
      <w:r w:rsidRPr="003C03A9">
        <w:rPr>
          <w:rFonts w:ascii="Marianne" w:hAnsi="Marianne"/>
          <w:b/>
          <w:color w:val="000000"/>
          <w:u w:val="single"/>
          <w:lang w:eastAsia="fr-FR"/>
        </w:rPr>
        <w:t>Orientations et p</w:t>
      </w:r>
      <w:r w:rsidR="00F658A2" w:rsidRPr="003C03A9">
        <w:rPr>
          <w:rFonts w:ascii="Marianne" w:hAnsi="Marianne"/>
          <w:b/>
          <w:color w:val="000000"/>
          <w:u w:val="single"/>
          <w:lang w:eastAsia="fr-FR"/>
        </w:rPr>
        <w:t>riorités régionales</w:t>
      </w:r>
      <w:r w:rsidR="001902AA" w:rsidRPr="003C03A9">
        <w:rPr>
          <w:rFonts w:ascii="Marianne" w:hAnsi="Marianne"/>
          <w:b/>
          <w:color w:val="000000"/>
          <w:u w:val="single"/>
          <w:lang w:eastAsia="fr-FR"/>
        </w:rPr>
        <w:t xml:space="preserve"> </w:t>
      </w:r>
    </w:p>
    <w:p w:rsidR="00B44B85" w:rsidRPr="003C03A9" w:rsidRDefault="00B44B85" w:rsidP="00DE39D6">
      <w:pPr>
        <w:spacing w:before="100" w:beforeAutospacing="1"/>
        <w:rPr>
          <w:rFonts w:ascii="Marianne" w:hAnsi="Marianne"/>
          <w:b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t xml:space="preserve">Les actions </w:t>
      </w:r>
      <w:r w:rsidR="003C03A9" w:rsidRPr="003C03A9">
        <w:rPr>
          <w:rFonts w:ascii="Marianne" w:hAnsi="Marianne"/>
          <w:sz w:val="22"/>
          <w:szCs w:val="22"/>
          <w:lang w:eastAsia="fr-FR"/>
        </w:rPr>
        <w:t>proposées dans</w:t>
      </w:r>
      <w:r w:rsidRPr="003C03A9">
        <w:rPr>
          <w:rFonts w:ascii="Marianne" w:hAnsi="Marianne"/>
          <w:sz w:val="22"/>
          <w:szCs w:val="22"/>
          <w:lang w:eastAsia="fr-FR"/>
        </w:rPr>
        <w:t xml:space="preserve"> le cadre des </w:t>
      </w:r>
      <w:r w:rsidRPr="003C03A9">
        <w:rPr>
          <w:rFonts w:ascii="Marianne" w:hAnsi="Marianne"/>
          <w:b/>
          <w:sz w:val="22"/>
          <w:szCs w:val="22"/>
          <w:lang w:eastAsia="fr-FR"/>
        </w:rPr>
        <w:t>Initiatives Territoriales s’appuieront sur un diagnostic partagé avec les acteurs des politiques d’emploi, d’insertion et de formation.</w:t>
      </w:r>
    </w:p>
    <w:p w:rsidR="00BC6689" w:rsidRPr="003C03A9" w:rsidRDefault="0051538F" w:rsidP="00DE39D6">
      <w:pPr>
        <w:spacing w:before="100" w:beforeAutospacing="1"/>
        <w:rPr>
          <w:rFonts w:ascii="Marianne" w:hAnsi="Marianne"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t xml:space="preserve">Elles </w:t>
      </w:r>
      <w:r w:rsidR="00AF351F" w:rsidRPr="003C03A9">
        <w:rPr>
          <w:rFonts w:ascii="Marianne" w:hAnsi="Marianne"/>
          <w:sz w:val="22"/>
          <w:szCs w:val="22"/>
          <w:lang w:eastAsia="fr-FR"/>
        </w:rPr>
        <w:t xml:space="preserve">devront s’articuler avec les actions et les dispositifs portés par les acteurs du SPE, </w:t>
      </w:r>
      <w:r w:rsidR="00E62787" w:rsidRPr="003C03A9">
        <w:rPr>
          <w:rFonts w:ascii="Marianne" w:hAnsi="Marianne"/>
          <w:sz w:val="22"/>
          <w:szCs w:val="22"/>
          <w:lang w:eastAsia="fr-FR"/>
        </w:rPr>
        <w:t xml:space="preserve">la stratégie de prévention et de lutte contre la </w:t>
      </w:r>
      <w:r w:rsidRPr="003C03A9">
        <w:rPr>
          <w:rFonts w:ascii="Marianne" w:hAnsi="Marianne"/>
          <w:sz w:val="22"/>
          <w:szCs w:val="22"/>
          <w:lang w:eastAsia="fr-FR"/>
        </w:rPr>
        <w:t xml:space="preserve">pauvreté et le SPIE. Elles </w:t>
      </w:r>
      <w:r w:rsidR="00983958" w:rsidRPr="003C03A9">
        <w:rPr>
          <w:rFonts w:ascii="Marianne" w:hAnsi="Marianne"/>
          <w:sz w:val="22"/>
          <w:szCs w:val="22"/>
          <w:lang w:eastAsia="fr-FR"/>
        </w:rPr>
        <w:t xml:space="preserve">seront </w:t>
      </w:r>
      <w:r w:rsidR="00AF351F" w:rsidRPr="003C03A9">
        <w:rPr>
          <w:rFonts w:ascii="Marianne" w:hAnsi="Marianne"/>
          <w:sz w:val="22"/>
          <w:szCs w:val="22"/>
          <w:lang w:eastAsia="fr-FR"/>
        </w:rPr>
        <w:t>complémentaires</w:t>
      </w:r>
      <w:r w:rsidR="00BC6689" w:rsidRPr="003C03A9">
        <w:rPr>
          <w:rFonts w:ascii="Marianne" w:hAnsi="Marianne"/>
          <w:sz w:val="22"/>
          <w:szCs w:val="22"/>
          <w:lang w:eastAsia="fr-FR"/>
        </w:rPr>
        <w:t xml:space="preserve"> </w:t>
      </w:r>
      <w:r w:rsidR="00BC6689" w:rsidRPr="003C03A9">
        <w:rPr>
          <w:rFonts w:ascii="Marianne" w:hAnsi="Marianne"/>
          <w:b/>
          <w:bCs/>
          <w:sz w:val="22"/>
          <w:szCs w:val="22"/>
          <w:lang w:eastAsia="fr-FR"/>
        </w:rPr>
        <w:t>aux</w:t>
      </w:r>
      <w:r w:rsidR="00AF351F" w:rsidRPr="003C03A9">
        <w:rPr>
          <w:rFonts w:ascii="Marianne" w:hAnsi="Marianne"/>
          <w:b/>
          <w:bCs/>
          <w:sz w:val="22"/>
          <w:szCs w:val="22"/>
          <w:lang w:eastAsia="fr-FR"/>
        </w:rPr>
        <w:t xml:space="preserve"> offres de service existantes</w:t>
      </w:r>
      <w:r w:rsidR="00BC6689" w:rsidRPr="003C03A9">
        <w:rPr>
          <w:rFonts w:ascii="Marianne" w:hAnsi="Marianne"/>
          <w:b/>
          <w:bCs/>
          <w:sz w:val="22"/>
          <w:szCs w:val="22"/>
          <w:lang w:eastAsia="fr-FR"/>
        </w:rPr>
        <w:t xml:space="preserve"> et financées dans le droit commun</w:t>
      </w:r>
      <w:r w:rsidR="00BC6689" w:rsidRPr="003C03A9">
        <w:rPr>
          <w:rFonts w:ascii="Marianne" w:hAnsi="Marianne"/>
          <w:sz w:val="22"/>
          <w:szCs w:val="22"/>
          <w:lang w:eastAsia="fr-FR"/>
        </w:rPr>
        <w:t xml:space="preserve"> ou dans le cadre d’autres appels à projets</w:t>
      </w:r>
      <w:r w:rsidR="00D174C3" w:rsidRPr="003C03A9">
        <w:rPr>
          <w:rFonts w:ascii="Marianne" w:hAnsi="Marianne"/>
          <w:sz w:val="22"/>
          <w:szCs w:val="22"/>
          <w:lang w:eastAsia="fr-FR"/>
        </w:rPr>
        <w:t xml:space="preserve"> spécifiques</w:t>
      </w:r>
      <w:r w:rsidR="009F5651" w:rsidRPr="003C03A9">
        <w:rPr>
          <w:rFonts w:ascii="Marianne" w:hAnsi="Marianne"/>
          <w:sz w:val="22"/>
          <w:szCs w:val="22"/>
          <w:lang w:eastAsia="fr-FR"/>
        </w:rPr>
        <w:t xml:space="preserve"> (ex.</w:t>
      </w:r>
      <w:r w:rsidR="00B44B85" w:rsidRPr="003C03A9">
        <w:rPr>
          <w:rFonts w:ascii="Marianne" w:hAnsi="Marianne"/>
          <w:sz w:val="22"/>
          <w:szCs w:val="22"/>
          <w:lang w:eastAsia="fr-FR"/>
        </w:rPr>
        <w:t> PIC, PRIC…)</w:t>
      </w:r>
      <w:r w:rsidR="00BC6689" w:rsidRPr="003C03A9">
        <w:rPr>
          <w:rFonts w:ascii="Marianne" w:hAnsi="Marianne"/>
          <w:sz w:val="22"/>
          <w:szCs w:val="22"/>
          <w:lang w:eastAsia="fr-FR"/>
        </w:rPr>
        <w:t xml:space="preserve"> </w:t>
      </w:r>
      <w:r w:rsidR="00B44B85" w:rsidRPr="003C03A9">
        <w:rPr>
          <w:rFonts w:ascii="Marianne" w:hAnsi="Marianne"/>
          <w:sz w:val="22"/>
          <w:szCs w:val="22"/>
          <w:lang w:eastAsia="fr-FR"/>
        </w:rPr>
        <w:t xml:space="preserve">et du plan de prévention et de lutte contre la pauvreté.  </w:t>
      </w:r>
    </w:p>
    <w:p w:rsidR="00177756" w:rsidRDefault="00177756" w:rsidP="00DE39D6">
      <w:pPr>
        <w:spacing w:before="100" w:beforeAutospacing="1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spacing w:before="100" w:beforeAutospacing="1"/>
        <w:rPr>
          <w:rFonts w:ascii="Marianne" w:hAnsi="Marianne"/>
          <w:color w:val="000000"/>
          <w:sz w:val="22"/>
          <w:szCs w:val="22"/>
          <w:lang w:eastAsia="fr-FR"/>
        </w:rPr>
      </w:pPr>
    </w:p>
    <w:p w:rsidR="001B26B5" w:rsidRDefault="00AF351F" w:rsidP="00DE39D6">
      <w:pPr>
        <w:spacing w:before="100" w:beforeAutospacing="1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lastRenderedPageBreak/>
        <w:t>Les</w:t>
      </w:r>
      <w:r w:rsidR="00BC6689"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 projets s’inscriront dans les priorités régionales </w:t>
      </w:r>
      <w:r w:rsidRPr="003C03A9">
        <w:rPr>
          <w:rFonts w:ascii="Marianne" w:hAnsi="Marianne"/>
          <w:color w:val="000000"/>
          <w:sz w:val="22"/>
          <w:szCs w:val="22"/>
          <w:lang w:eastAsia="fr-FR"/>
        </w:rPr>
        <w:t>suivantes :</w:t>
      </w:r>
    </w:p>
    <w:p w:rsidR="00177756" w:rsidRPr="003C03A9" w:rsidRDefault="00177756" w:rsidP="00DE39D6">
      <w:pPr>
        <w:spacing w:before="100" w:beforeAutospacing="1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Pr="003C03A9" w:rsidRDefault="00177756" w:rsidP="00177756">
      <w:pPr>
        <w:pStyle w:val="Paragraphedeliste"/>
        <w:numPr>
          <w:ilvl w:val="0"/>
          <w:numId w:val="19"/>
        </w:numPr>
        <w:ind w:left="708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1/ </w:t>
      </w:r>
      <w:r w:rsidRPr="003C03A9">
        <w:rPr>
          <w:rFonts w:ascii="Marianne" w:eastAsia="Times New Roman" w:hAnsi="Marianne"/>
          <w:lang w:eastAsia="fr-FR"/>
        </w:rPr>
        <w:t xml:space="preserve">Développer les clauses sociales et l’accès aux marchés publics pour toutes les structures relevant du </w:t>
      </w:r>
      <w:r w:rsidRPr="003C03A9">
        <w:rPr>
          <w:rFonts w:ascii="Marianne" w:eastAsia="Times New Roman" w:hAnsi="Marianne"/>
          <w:b/>
          <w:bCs/>
          <w:i/>
          <w:lang w:eastAsia="fr-FR"/>
        </w:rPr>
        <w:t>Fonds d'inclusion dans l'emploi</w:t>
      </w:r>
      <w:r w:rsidRPr="003C03A9">
        <w:rPr>
          <w:rFonts w:ascii="Marianne" w:eastAsia="Times New Roman" w:hAnsi="Marianne"/>
          <w:lang w:eastAsia="fr-FR"/>
        </w:rPr>
        <w:t xml:space="preserve">. </w:t>
      </w:r>
      <w:r w:rsidRPr="003C03A9">
        <w:rPr>
          <w:rFonts w:ascii="Marianne" w:hAnsi="Marianne"/>
          <w:lang w:eastAsia="fr-FR"/>
        </w:rPr>
        <w:t>Les projets relevant de ce thème doivent permettre également de mobiliser les entreprises engagées dans les  diverses chartes locales et nationales, PAQTE, entreprises inclusives…</w:t>
      </w:r>
    </w:p>
    <w:p w:rsidR="00177756" w:rsidRPr="001F7D4B" w:rsidRDefault="00177756" w:rsidP="00177756">
      <w:pPr>
        <w:pStyle w:val="Paragraphedeliste"/>
        <w:rPr>
          <w:rFonts w:ascii="Marianne" w:eastAsia="Times New Roman" w:hAnsi="Marianne"/>
          <w:b/>
          <w:lang w:eastAsia="fr-FR"/>
        </w:rPr>
      </w:pPr>
      <w:r w:rsidRPr="001F7D4B">
        <w:rPr>
          <w:rFonts w:ascii="Marianne" w:hAnsi="Marianne"/>
          <w:b/>
        </w:rPr>
        <w:t xml:space="preserve">(Concernant le développement des clauses sociales et l'accès aux marchés publics, le nouvel appel à projets mis en œuvre dans le cadre du Plan national des achats durables (PNAD) prévoit des crédits spécifiques pour les nouveaux projets). </w:t>
      </w:r>
    </w:p>
    <w:p w:rsidR="00CB76EE" w:rsidRPr="00177756" w:rsidRDefault="00177756" w:rsidP="00CB76EE">
      <w:pPr>
        <w:pStyle w:val="Corpsdetexte"/>
        <w:numPr>
          <w:ilvl w:val="0"/>
          <w:numId w:val="19"/>
        </w:numPr>
        <w:spacing w:before="100" w:beforeAutospacing="1"/>
        <w:jc w:val="both"/>
        <w:rPr>
          <w:rFonts w:ascii="Marianne" w:hAnsi="Marianne"/>
          <w:sz w:val="22"/>
          <w:szCs w:val="22"/>
          <w:lang w:eastAsia="fr-FR"/>
        </w:rPr>
      </w:pPr>
      <w:r w:rsidRPr="00177756">
        <w:rPr>
          <w:rFonts w:ascii="Marianne" w:hAnsi="Marianne"/>
          <w:sz w:val="22"/>
          <w:szCs w:val="22"/>
          <w:lang w:eastAsia="fr-FR"/>
        </w:rPr>
        <w:t>2/ Les</w:t>
      </w:r>
      <w:r w:rsidR="00CB76EE" w:rsidRPr="00177756">
        <w:rPr>
          <w:rFonts w:ascii="Marianne" w:hAnsi="Marianne"/>
          <w:sz w:val="22"/>
          <w:szCs w:val="22"/>
          <w:lang w:eastAsia="fr-FR"/>
        </w:rPr>
        <w:t xml:space="preserve"> projets qui visent à réduire les difficultés de recrutement des secteurs identifiés sur le territoire, et notamment </w:t>
      </w:r>
      <w:r w:rsidR="00297C14" w:rsidRPr="00177756">
        <w:rPr>
          <w:rFonts w:ascii="Marianne" w:hAnsi="Marianne"/>
          <w:sz w:val="22"/>
          <w:szCs w:val="22"/>
          <w:lang w:eastAsia="fr-FR"/>
        </w:rPr>
        <w:t xml:space="preserve">les sorties de PEC, de SIAE et d’EA… vers des emplois </w:t>
      </w:r>
      <w:r w:rsidR="00E72E51" w:rsidRPr="00177756">
        <w:rPr>
          <w:rFonts w:ascii="Marianne" w:hAnsi="Marianne"/>
          <w:sz w:val="22"/>
          <w:szCs w:val="22"/>
          <w:lang w:eastAsia="fr-FR"/>
        </w:rPr>
        <w:t xml:space="preserve">identifies et adaptés, </w:t>
      </w:r>
      <w:r w:rsidR="00297C14" w:rsidRPr="00177756">
        <w:rPr>
          <w:rFonts w:ascii="Marianne" w:hAnsi="Marianne"/>
          <w:sz w:val="22"/>
          <w:szCs w:val="22"/>
          <w:lang w:eastAsia="fr-FR"/>
        </w:rPr>
        <w:t>du secteur marchand</w:t>
      </w:r>
      <w:r w:rsidR="00AF351F" w:rsidRPr="00177756">
        <w:rPr>
          <w:rFonts w:ascii="Marianne" w:hAnsi="Marianne"/>
          <w:sz w:val="22"/>
          <w:szCs w:val="22"/>
          <w:lang w:eastAsia="fr-FR"/>
        </w:rPr>
        <w:t>,</w:t>
      </w:r>
      <w:r w:rsidR="00297C14" w:rsidRPr="00177756">
        <w:rPr>
          <w:rFonts w:ascii="Marianne" w:hAnsi="Marianne"/>
          <w:sz w:val="22"/>
          <w:szCs w:val="22"/>
          <w:lang w:eastAsia="fr-FR"/>
        </w:rPr>
        <w:t xml:space="preserve">  de </w:t>
      </w:r>
      <w:r w:rsidR="00CB76EE" w:rsidRPr="00177756">
        <w:rPr>
          <w:rFonts w:ascii="Marianne" w:hAnsi="Marianne"/>
          <w:sz w:val="22"/>
          <w:szCs w:val="22"/>
          <w:lang w:eastAsia="fr-FR"/>
        </w:rPr>
        <w:t xml:space="preserve">l’économie sociale et solidaire ; </w:t>
      </w:r>
    </w:p>
    <w:p w:rsidR="00BC6689" w:rsidRPr="00CB76EE" w:rsidRDefault="00177756" w:rsidP="00CB76EE">
      <w:pPr>
        <w:pStyle w:val="Corpsdetexte"/>
        <w:numPr>
          <w:ilvl w:val="0"/>
          <w:numId w:val="19"/>
        </w:numPr>
        <w:spacing w:before="100" w:beforeAutospacing="1"/>
        <w:jc w:val="both"/>
        <w:rPr>
          <w:rFonts w:ascii="Marianne" w:hAnsi="Marianne"/>
          <w:sz w:val="22"/>
          <w:szCs w:val="22"/>
          <w:lang w:eastAsia="fr-FR"/>
        </w:rPr>
      </w:pPr>
      <w:r>
        <w:rPr>
          <w:rFonts w:ascii="Marianne" w:hAnsi="Marianne"/>
          <w:sz w:val="22"/>
          <w:szCs w:val="22"/>
          <w:lang w:eastAsia="fr-FR"/>
        </w:rPr>
        <w:t xml:space="preserve">3/ </w:t>
      </w:r>
      <w:r w:rsidR="00CB76EE" w:rsidRPr="003C03A9">
        <w:rPr>
          <w:rFonts w:ascii="Marianne" w:hAnsi="Marianne"/>
          <w:sz w:val="22"/>
          <w:szCs w:val="22"/>
          <w:lang w:eastAsia="fr-FR"/>
        </w:rPr>
        <w:t>Sécuriser</w:t>
      </w:r>
      <w:r w:rsidR="00CB76EE" w:rsidRPr="003C03A9">
        <w:rPr>
          <w:rFonts w:ascii="Marianne" w:hAnsi="Marianne"/>
          <w:sz w:val="22"/>
          <w:szCs w:val="22"/>
        </w:rPr>
        <w:t xml:space="preserve"> les parcours professionnels, (par exemple pour les saisonniers afin d’accroitre leurs compétences pour répondre à des enjeux de pluriactivité sur le marché du travail local).</w:t>
      </w:r>
    </w:p>
    <w:p w:rsidR="00BC6689" w:rsidRPr="003C03A9" w:rsidRDefault="00177756" w:rsidP="00BC6689">
      <w:pPr>
        <w:pStyle w:val="Paragraphedeliste"/>
        <w:numPr>
          <w:ilvl w:val="0"/>
          <w:numId w:val="19"/>
        </w:numPr>
        <w:ind w:left="708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4/ </w:t>
      </w:r>
      <w:r w:rsidR="00BC6689" w:rsidRPr="003C03A9">
        <w:rPr>
          <w:rFonts w:ascii="Marianne" w:eastAsia="Times New Roman" w:hAnsi="Marianne"/>
          <w:lang w:eastAsia="fr-FR"/>
        </w:rPr>
        <w:t>F</w:t>
      </w:r>
      <w:r w:rsidR="00DE39D6" w:rsidRPr="003C03A9">
        <w:rPr>
          <w:rFonts w:ascii="Marianne" w:eastAsia="Times New Roman" w:hAnsi="Marianne"/>
          <w:lang w:eastAsia="fr-FR"/>
        </w:rPr>
        <w:t xml:space="preserve">avoriser </w:t>
      </w:r>
      <w:r w:rsidR="00BC6689" w:rsidRPr="003C03A9">
        <w:rPr>
          <w:rFonts w:ascii="Marianne" w:eastAsia="Times New Roman" w:hAnsi="Marianne"/>
          <w:lang w:eastAsia="fr-FR"/>
        </w:rPr>
        <w:t xml:space="preserve">le lien </w:t>
      </w:r>
      <w:r w:rsidR="00983958" w:rsidRPr="003C03A9">
        <w:rPr>
          <w:rFonts w:ascii="Marianne" w:eastAsia="Times New Roman" w:hAnsi="Marianne"/>
          <w:lang w:eastAsia="fr-FR"/>
        </w:rPr>
        <w:t>«</w:t>
      </w:r>
      <w:r w:rsidR="00983958" w:rsidRPr="003C03A9">
        <w:rPr>
          <w:rFonts w:ascii="Marianne" w:eastAsia="Times New Roman" w:hAnsi="Marianne" w:cs="Calibri"/>
          <w:lang w:eastAsia="fr-FR"/>
        </w:rPr>
        <w:t> </w:t>
      </w:r>
      <w:r w:rsidR="00BC6689" w:rsidRPr="003C03A9">
        <w:rPr>
          <w:rFonts w:ascii="Marianne" w:eastAsia="Times New Roman" w:hAnsi="Marianne"/>
          <w:lang w:eastAsia="fr-FR"/>
        </w:rPr>
        <w:t>dedans-</w:t>
      </w:r>
      <w:r w:rsidR="00DF5A4D" w:rsidRPr="003C03A9">
        <w:rPr>
          <w:rFonts w:ascii="Marianne" w:eastAsia="Times New Roman" w:hAnsi="Marianne"/>
          <w:lang w:eastAsia="fr-FR"/>
        </w:rPr>
        <w:t>dehors</w:t>
      </w:r>
      <w:r w:rsidR="00983958" w:rsidRPr="003C03A9">
        <w:rPr>
          <w:rFonts w:ascii="Marianne" w:eastAsia="Times New Roman" w:hAnsi="Marianne" w:cs="Calibri"/>
          <w:lang w:eastAsia="fr-FR"/>
        </w:rPr>
        <w:t> </w:t>
      </w:r>
      <w:r w:rsidR="00983958" w:rsidRPr="003C03A9">
        <w:rPr>
          <w:rFonts w:ascii="Marianne" w:eastAsia="Times New Roman" w:hAnsi="Marianne" w:cs="Marianne"/>
          <w:lang w:eastAsia="fr-FR"/>
        </w:rPr>
        <w:t>»</w:t>
      </w:r>
      <w:r w:rsidR="00DF5A4D" w:rsidRPr="003C03A9">
        <w:rPr>
          <w:rFonts w:ascii="Marianne" w:eastAsia="Times New Roman" w:hAnsi="Marianne"/>
          <w:lang w:eastAsia="fr-FR"/>
        </w:rPr>
        <w:t xml:space="preserve">, </w:t>
      </w:r>
      <w:r w:rsidR="00E72E51" w:rsidRPr="003C03A9">
        <w:rPr>
          <w:rFonts w:ascii="Marianne" w:eastAsia="Times New Roman" w:hAnsi="Marianne"/>
          <w:lang w:eastAsia="fr-FR"/>
        </w:rPr>
        <w:t xml:space="preserve">de nouveaux </w:t>
      </w:r>
      <w:r w:rsidR="00DE39D6" w:rsidRPr="003C03A9">
        <w:rPr>
          <w:rFonts w:ascii="Marianne" w:eastAsia="Times New Roman" w:hAnsi="Marianne"/>
          <w:lang w:eastAsia="fr-FR"/>
        </w:rPr>
        <w:t xml:space="preserve"> maillage</w:t>
      </w:r>
      <w:r w:rsidR="00E72E51" w:rsidRPr="003C03A9">
        <w:rPr>
          <w:rFonts w:ascii="Marianne" w:eastAsia="Times New Roman" w:hAnsi="Marianne"/>
          <w:lang w:eastAsia="fr-FR"/>
        </w:rPr>
        <w:t>s territoriaux</w:t>
      </w:r>
      <w:r w:rsidR="00BC6689" w:rsidRPr="003C03A9">
        <w:rPr>
          <w:rFonts w:ascii="Marianne" w:eastAsia="Times New Roman" w:hAnsi="Marianne"/>
          <w:lang w:eastAsia="fr-FR"/>
        </w:rPr>
        <w:t>,</w:t>
      </w:r>
      <w:r w:rsidR="00E72E51" w:rsidRPr="003C03A9">
        <w:rPr>
          <w:rFonts w:ascii="Marianne" w:eastAsia="Times New Roman" w:hAnsi="Marianne"/>
          <w:lang w:eastAsia="fr-FR"/>
        </w:rPr>
        <w:t xml:space="preserve"> </w:t>
      </w:r>
      <w:r w:rsidR="00BC6689" w:rsidRPr="003C03A9">
        <w:rPr>
          <w:rFonts w:ascii="Marianne" w:eastAsia="Times New Roman" w:hAnsi="Marianne"/>
          <w:lang w:eastAsia="fr-FR"/>
        </w:rPr>
        <w:t xml:space="preserve">la mise en œuvre de </w:t>
      </w:r>
      <w:r w:rsidR="00E72E51" w:rsidRPr="003C03A9">
        <w:rPr>
          <w:rFonts w:ascii="Marianne" w:eastAsia="Times New Roman" w:hAnsi="Marianne"/>
          <w:lang w:eastAsia="fr-FR"/>
        </w:rPr>
        <w:t xml:space="preserve">nouvelles </w:t>
      </w:r>
      <w:r w:rsidR="00BC6689" w:rsidRPr="003C03A9">
        <w:rPr>
          <w:rFonts w:ascii="Marianne" w:eastAsia="Times New Roman" w:hAnsi="Marianne"/>
          <w:lang w:eastAsia="fr-FR"/>
        </w:rPr>
        <w:t>coopération</w:t>
      </w:r>
      <w:r w:rsidR="00983958" w:rsidRPr="003C03A9">
        <w:rPr>
          <w:rFonts w:ascii="Marianne" w:eastAsia="Times New Roman" w:hAnsi="Marianne"/>
          <w:lang w:eastAsia="fr-FR"/>
        </w:rPr>
        <w:t>s</w:t>
      </w:r>
      <w:r w:rsidR="00BC6689" w:rsidRPr="003C03A9">
        <w:rPr>
          <w:rFonts w:ascii="Marianne" w:eastAsia="Times New Roman" w:hAnsi="Marianne"/>
          <w:lang w:eastAsia="fr-FR"/>
        </w:rPr>
        <w:t xml:space="preserve"> </w:t>
      </w:r>
      <w:r w:rsidR="00DE39D6" w:rsidRPr="003C03A9">
        <w:rPr>
          <w:rFonts w:ascii="Marianne" w:eastAsia="Times New Roman" w:hAnsi="Marianne"/>
          <w:lang w:eastAsia="fr-FR"/>
        </w:rPr>
        <w:t>entre acteur</w:t>
      </w:r>
      <w:r w:rsidR="00BC6689" w:rsidRPr="003C03A9">
        <w:rPr>
          <w:rFonts w:ascii="Marianne" w:eastAsia="Times New Roman" w:hAnsi="Marianne"/>
          <w:lang w:eastAsia="fr-FR"/>
        </w:rPr>
        <w:t>s et entreprises de proximité,</w:t>
      </w:r>
      <w:r w:rsidR="00DE39D6" w:rsidRPr="003C03A9">
        <w:rPr>
          <w:rFonts w:ascii="Marianne" w:eastAsia="Times New Roman" w:hAnsi="Marianne"/>
          <w:lang w:eastAsia="fr-FR"/>
        </w:rPr>
        <w:t xml:space="preserve"> mais aussi su</w:t>
      </w:r>
      <w:r w:rsidR="00BC6689" w:rsidRPr="003C03A9">
        <w:rPr>
          <w:rFonts w:ascii="Marianne" w:eastAsia="Times New Roman" w:hAnsi="Marianne"/>
          <w:lang w:eastAsia="fr-FR"/>
        </w:rPr>
        <w:t>r les territoires plus éloignés</w:t>
      </w:r>
      <w:r w:rsidR="00D174C3" w:rsidRPr="003C03A9">
        <w:rPr>
          <w:rFonts w:ascii="Marianne" w:eastAsia="Times New Roman" w:hAnsi="Marianne"/>
          <w:lang w:eastAsia="fr-FR"/>
        </w:rPr>
        <w:t> ;</w:t>
      </w:r>
    </w:p>
    <w:p w:rsidR="00B40358" w:rsidRPr="003C03A9" w:rsidRDefault="00B40358" w:rsidP="00D174C3">
      <w:pPr>
        <w:pStyle w:val="Paragraphedeliste"/>
        <w:rPr>
          <w:rFonts w:ascii="Marianne" w:eastAsia="Times New Roman" w:hAnsi="Marianne"/>
          <w:lang w:eastAsia="fr-FR"/>
        </w:rPr>
      </w:pPr>
    </w:p>
    <w:p w:rsidR="00231E2D" w:rsidRPr="003C03A9" w:rsidRDefault="00177756" w:rsidP="00231E2D">
      <w:pPr>
        <w:pStyle w:val="Paragraphedeliste"/>
        <w:numPr>
          <w:ilvl w:val="0"/>
          <w:numId w:val="19"/>
        </w:numPr>
        <w:ind w:left="708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5/ </w:t>
      </w:r>
      <w:r w:rsidR="00231E2D" w:rsidRPr="003C03A9">
        <w:rPr>
          <w:rFonts w:ascii="Marianne" w:eastAsia="Times New Roman" w:hAnsi="Marianne"/>
          <w:lang w:eastAsia="fr-FR"/>
        </w:rPr>
        <w:t>F</w:t>
      </w:r>
      <w:r>
        <w:rPr>
          <w:rFonts w:ascii="Marianne" w:eastAsia="Times New Roman" w:hAnsi="Marianne"/>
          <w:lang w:eastAsia="fr-FR"/>
        </w:rPr>
        <w:t xml:space="preserve">avoriser </w:t>
      </w:r>
      <w:r w:rsidR="00D174C3" w:rsidRPr="003C03A9">
        <w:rPr>
          <w:rFonts w:ascii="Marianne" w:eastAsia="Times New Roman" w:hAnsi="Marianne"/>
          <w:lang w:eastAsia="fr-FR"/>
        </w:rPr>
        <w:t>la mobili</w:t>
      </w:r>
      <w:r w:rsidR="00A140F7" w:rsidRPr="003C03A9">
        <w:rPr>
          <w:rFonts w:ascii="Marianne" w:eastAsia="Times New Roman" w:hAnsi="Marianne"/>
          <w:lang w:eastAsia="fr-FR"/>
        </w:rPr>
        <w:t>té géographique des personnes et</w:t>
      </w:r>
      <w:r w:rsidR="00D174C3" w:rsidRPr="003C03A9">
        <w:rPr>
          <w:rFonts w:ascii="Marianne" w:eastAsia="Times New Roman" w:hAnsi="Marianne"/>
          <w:lang w:eastAsia="fr-FR"/>
        </w:rPr>
        <w:t xml:space="preserve"> </w:t>
      </w:r>
      <w:r w:rsidR="00983958" w:rsidRPr="003C03A9">
        <w:rPr>
          <w:rFonts w:ascii="Marianne" w:eastAsia="Times New Roman" w:hAnsi="Marianne"/>
          <w:lang w:eastAsia="fr-FR"/>
        </w:rPr>
        <w:t xml:space="preserve">la </w:t>
      </w:r>
      <w:r w:rsidR="00D174C3" w:rsidRPr="003C03A9">
        <w:rPr>
          <w:rFonts w:ascii="Marianne" w:eastAsia="Times New Roman" w:hAnsi="Marianne"/>
          <w:lang w:eastAsia="fr-FR"/>
        </w:rPr>
        <w:t>levée des freins</w:t>
      </w:r>
      <w:r w:rsidR="00983958" w:rsidRPr="003C03A9">
        <w:rPr>
          <w:rFonts w:ascii="Marianne" w:eastAsia="Times New Roman" w:hAnsi="Marianne"/>
          <w:lang w:eastAsia="fr-FR"/>
        </w:rPr>
        <w:t xml:space="preserve"> périphériques</w:t>
      </w:r>
      <w:r w:rsidR="00231E2D" w:rsidRPr="003C03A9">
        <w:rPr>
          <w:rFonts w:ascii="Marianne" w:eastAsia="Times New Roman" w:hAnsi="Marianne"/>
          <w:lang w:eastAsia="fr-FR"/>
        </w:rPr>
        <w:t> ;</w:t>
      </w:r>
    </w:p>
    <w:p w:rsidR="00231E2D" w:rsidRPr="003C03A9" w:rsidRDefault="00231E2D" w:rsidP="00231E2D">
      <w:pPr>
        <w:pStyle w:val="Paragraphedeliste"/>
        <w:ind w:left="708"/>
        <w:jc w:val="both"/>
        <w:rPr>
          <w:rFonts w:ascii="Marianne" w:eastAsia="Times New Roman" w:hAnsi="Marianne"/>
          <w:lang w:eastAsia="fr-FR"/>
        </w:rPr>
      </w:pPr>
    </w:p>
    <w:p w:rsidR="001B56A4" w:rsidRPr="003C03A9" w:rsidRDefault="001B56A4" w:rsidP="001B56A4">
      <w:pPr>
        <w:pStyle w:val="Paragraphedeliste"/>
        <w:ind w:left="708"/>
        <w:rPr>
          <w:rFonts w:ascii="Marianne" w:eastAsia="Times New Roman" w:hAnsi="Marianne"/>
          <w:lang w:eastAsia="fr-FR"/>
        </w:rPr>
      </w:pPr>
    </w:p>
    <w:p w:rsidR="00231E2D" w:rsidRPr="003C03A9" w:rsidRDefault="00231E2D" w:rsidP="0040511B">
      <w:pPr>
        <w:jc w:val="both"/>
        <w:rPr>
          <w:rFonts w:ascii="Marianne" w:hAnsi="Marianne"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t>Les projets de</w:t>
      </w:r>
      <w:r w:rsidR="004F69F4" w:rsidRPr="003C03A9">
        <w:rPr>
          <w:rFonts w:ascii="Marianne" w:hAnsi="Marianne"/>
          <w:sz w:val="22"/>
          <w:szCs w:val="22"/>
          <w:lang w:eastAsia="fr-FR"/>
        </w:rPr>
        <w:t xml:space="preserve">vront </w:t>
      </w:r>
      <w:r w:rsidRPr="003C03A9">
        <w:rPr>
          <w:rFonts w:ascii="Marianne" w:hAnsi="Marianne"/>
          <w:sz w:val="22"/>
          <w:szCs w:val="22"/>
          <w:lang w:eastAsia="fr-FR"/>
        </w:rPr>
        <w:t xml:space="preserve">chercher à rénover et amplifier les partenariats actuels en </w:t>
      </w:r>
      <w:r w:rsidR="004F69F4" w:rsidRPr="003C03A9">
        <w:rPr>
          <w:rFonts w:ascii="Marianne" w:hAnsi="Marianne"/>
          <w:sz w:val="22"/>
          <w:szCs w:val="22"/>
          <w:lang w:eastAsia="fr-FR"/>
        </w:rPr>
        <w:t>leur donnant</w:t>
      </w:r>
      <w:r w:rsidRPr="003C03A9">
        <w:rPr>
          <w:rFonts w:ascii="Marianne" w:hAnsi="Marianne"/>
          <w:sz w:val="22"/>
          <w:szCs w:val="22"/>
          <w:lang w:eastAsia="fr-FR"/>
        </w:rPr>
        <w:t xml:space="preserve"> une transversalité </w:t>
      </w:r>
      <w:r w:rsidR="00B44B85" w:rsidRPr="003C03A9">
        <w:rPr>
          <w:rFonts w:ascii="Marianne" w:hAnsi="Marianne"/>
          <w:sz w:val="22"/>
          <w:szCs w:val="22"/>
          <w:lang w:eastAsia="fr-FR"/>
        </w:rPr>
        <w:t xml:space="preserve">afin de favoriser la synergie entre les acteurs et apporter </w:t>
      </w:r>
      <w:r w:rsidR="0051538F" w:rsidRPr="003C03A9">
        <w:rPr>
          <w:rFonts w:ascii="Marianne" w:hAnsi="Marianne"/>
          <w:sz w:val="22"/>
          <w:szCs w:val="22"/>
          <w:lang w:eastAsia="fr-FR"/>
        </w:rPr>
        <w:t>des réponses</w:t>
      </w:r>
      <w:r w:rsidR="00B44B85" w:rsidRPr="003C03A9">
        <w:rPr>
          <w:rFonts w:ascii="Marianne" w:hAnsi="Marianne"/>
          <w:sz w:val="22"/>
          <w:szCs w:val="22"/>
          <w:lang w:eastAsia="fr-FR"/>
        </w:rPr>
        <w:t xml:space="preserve"> coordonnées aux besoins des publics</w:t>
      </w:r>
      <w:r w:rsidRPr="003C03A9">
        <w:rPr>
          <w:rFonts w:ascii="Marianne" w:hAnsi="Marianne"/>
          <w:sz w:val="22"/>
          <w:szCs w:val="22"/>
          <w:lang w:eastAsia="fr-FR"/>
        </w:rPr>
        <w:t>.</w:t>
      </w:r>
    </w:p>
    <w:p w:rsidR="008D1667" w:rsidRPr="003C03A9" w:rsidRDefault="008D1667" w:rsidP="00231E2D">
      <w:pPr>
        <w:jc w:val="both"/>
        <w:rPr>
          <w:rFonts w:ascii="Marianne" w:hAnsi="Marianne"/>
          <w:sz w:val="22"/>
          <w:szCs w:val="22"/>
          <w:lang w:eastAsia="fr-FR"/>
        </w:rPr>
      </w:pPr>
    </w:p>
    <w:p w:rsidR="00231E2D" w:rsidRPr="003C03A9" w:rsidRDefault="00231E2D" w:rsidP="00231E2D">
      <w:pPr>
        <w:jc w:val="both"/>
        <w:rPr>
          <w:rFonts w:ascii="Marianne" w:hAnsi="Marianne"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t>L’engagement des entreprises dans les actions proposées devra être recherché. Il prendra notamment la forme de co-financement, de contribution à l’ingénierie du projet, à la mise disposition de compétences, de locaux, de matériels ou tout autre contribution permettant de l’inscrire dans la mise en œuvre du projet.</w:t>
      </w:r>
    </w:p>
    <w:p w:rsidR="00231E2D" w:rsidRPr="003C03A9" w:rsidRDefault="00231E2D" w:rsidP="00231E2D">
      <w:pPr>
        <w:jc w:val="both"/>
        <w:rPr>
          <w:rFonts w:ascii="Marianne" w:hAnsi="Marianne"/>
          <w:sz w:val="22"/>
          <w:szCs w:val="22"/>
          <w:lang w:eastAsia="fr-FR"/>
        </w:rPr>
      </w:pPr>
    </w:p>
    <w:p w:rsidR="00231E2D" w:rsidRPr="003C03A9" w:rsidRDefault="00231E2D" w:rsidP="004F69F4">
      <w:pPr>
        <w:jc w:val="both"/>
        <w:rPr>
          <w:rFonts w:ascii="Marianne" w:hAnsi="Marianne"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t xml:space="preserve">Les actions pourront s’inscrire dans des logiques territoriales, sectorielles. Ses actions viseront aussi à prendre en compte les spécificités de certains publics. </w:t>
      </w:r>
    </w:p>
    <w:p w:rsidR="004F69F4" w:rsidRPr="003C03A9" w:rsidRDefault="004F69F4" w:rsidP="004F69F4">
      <w:pPr>
        <w:spacing w:before="100" w:beforeAutospacing="1"/>
        <w:jc w:val="both"/>
        <w:rPr>
          <w:rFonts w:ascii="Marianne" w:hAnsi="Marianne"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t>Les projets proposeront</w:t>
      </w:r>
      <w:r w:rsidR="006B23A9" w:rsidRPr="003C03A9">
        <w:rPr>
          <w:rFonts w:ascii="Marianne" w:hAnsi="Marianne"/>
          <w:sz w:val="22"/>
          <w:szCs w:val="22"/>
          <w:lang w:eastAsia="fr-FR"/>
        </w:rPr>
        <w:t xml:space="preserve"> des </w:t>
      </w:r>
      <w:r w:rsidRPr="003C03A9">
        <w:rPr>
          <w:rFonts w:ascii="Marianne" w:hAnsi="Marianne"/>
          <w:sz w:val="22"/>
          <w:szCs w:val="22"/>
          <w:lang w:eastAsia="fr-FR"/>
        </w:rPr>
        <w:t>parcours d’accompagnement et de formation individualisés, sans rupture pour les personnes bénéfi</w:t>
      </w:r>
      <w:r w:rsidR="0051538F" w:rsidRPr="003C03A9">
        <w:rPr>
          <w:rFonts w:ascii="Marianne" w:hAnsi="Marianne"/>
          <w:sz w:val="22"/>
          <w:szCs w:val="22"/>
          <w:lang w:eastAsia="fr-FR"/>
        </w:rPr>
        <w:t xml:space="preserve">ciant d’un contrat d’insertion. </w:t>
      </w:r>
      <w:r w:rsidRPr="003C03A9">
        <w:rPr>
          <w:rFonts w:ascii="Marianne" w:hAnsi="Marianne"/>
          <w:sz w:val="22"/>
          <w:szCs w:val="22"/>
          <w:lang w:eastAsia="fr-FR"/>
        </w:rPr>
        <w:t>Ils chercheront à valoriser et à reconnaitre les compétences acquises en situation de travail, dans les domaines du savoir être et des compétences professionnel</w:t>
      </w:r>
      <w:r w:rsidR="00BA40B9" w:rsidRPr="003C03A9">
        <w:rPr>
          <w:rFonts w:ascii="Marianne" w:hAnsi="Marianne"/>
          <w:sz w:val="22"/>
          <w:szCs w:val="22"/>
          <w:lang w:eastAsia="fr-FR"/>
        </w:rPr>
        <w:t>les acquises (open badges, soft-</w:t>
      </w:r>
      <w:r w:rsidRPr="003C03A9">
        <w:rPr>
          <w:rFonts w:ascii="Marianne" w:hAnsi="Marianne"/>
          <w:sz w:val="22"/>
          <w:szCs w:val="22"/>
          <w:lang w:eastAsia="fr-FR"/>
        </w:rPr>
        <w:t>skill</w:t>
      </w:r>
      <w:r w:rsidR="00BA40B9" w:rsidRPr="003C03A9">
        <w:rPr>
          <w:rFonts w:ascii="Marianne" w:hAnsi="Marianne"/>
          <w:sz w:val="22"/>
          <w:szCs w:val="22"/>
          <w:lang w:eastAsia="fr-FR"/>
        </w:rPr>
        <w:t>s, CQP</w:t>
      </w:r>
      <w:r w:rsidRPr="003C03A9">
        <w:rPr>
          <w:rFonts w:ascii="Marianne" w:hAnsi="Marianne"/>
          <w:sz w:val="22"/>
          <w:szCs w:val="22"/>
          <w:lang w:eastAsia="fr-FR"/>
        </w:rPr>
        <w:t xml:space="preserve">…) afin de faciliter l’insertion professionnelle. </w:t>
      </w:r>
    </w:p>
    <w:p w:rsidR="004F69F4" w:rsidRPr="003C03A9" w:rsidRDefault="004F69F4" w:rsidP="006B23A9">
      <w:pPr>
        <w:spacing w:before="100" w:beforeAutospacing="1"/>
        <w:jc w:val="both"/>
        <w:rPr>
          <w:rFonts w:ascii="Marianne" w:hAnsi="Marianne"/>
          <w:sz w:val="22"/>
          <w:szCs w:val="22"/>
          <w:lang w:eastAsia="fr-FR"/>
        </w:rPr>
      </w:pPr>
      <w:r w:rsidRPr="003C03A9">
        <w:rPr>
          <w:rFonts w:ascii="Marianne" w:hAnsi="Marianne"/>
          <w:sz w:val="22"/>
          <w:szCs w:val="22"/>
          <w:lang w:eastAsia="fr-FR"/>
        </w:rPr>
        <w:lastRenderedPageBreak/>
        <w:t xml:space="preserve">La </w:t>
      </w:r>
      <w:r w:rsidR="006B23A9" w:rsidRPr="003C03A9">
        <w:rPr>
          <w:rFonts w:ascii="Marianne" w:hAnsi="Marianne"/>
          <w:sz w:val="22"/>
          <w:szCs w:val="22"/>
          <w:lang w:eastAsia="fr-FR"/>
        </w:rPr>
        <w:t>diversité</w:t>
      </w:r>
      <w:r w:rsidRPr="003C03A9">
        <w:rPr>
          <w:rFonts w:ascii="Marianne" w:hAnsi="Marianne"/>
          <w:sz w:val="22"/>
          <w:szCs w:val="22"/>
          <w:lang w:eastAsia="fr-FR"/>
        </w:rPr>
        <w:t xml:space="preserve"> des lieux d’accueil et des solutions proposées est attendue, ainsi que toute action permettant de mettre les personnes en situation de mobilité géographique et professionnelle.</w:t>
      </w:r>
    </w:p>
    <w:p w:rsidR="00956938" w:rsidRPr="003C03A9" w:rsidRDefault="00956938" w:rsidP="00DE39D6">
      <w:pPr>
        <w:spacing w:before="100" w:beforeAutospacing="1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Les </w:t>
      </w:r>
      <w:r w:rsidR="00B02E9C" w:rsidRPr="003C03A9">
        <w:rPr>
          <w:rFonts w:ascii="Marianne" w:hAnsi="Marianne"/>
          <w:b/>
          <w:color w:val="000000"/>
          <w:sz w:val="22"/>
          <w:szCs w:val="22"/>
          <w:lang w:eastAsia="fr-FR"/>
        </w:rPr>
        <w:t xml:space="preserve">Initiatives Territoriales </w:t>
      </w: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n’ont pas vocation : </w:t>
      </w:r>
    </w:p>
    <w:p w:rsidR="00230613" w:rsidRPr="003C03A9" w:rsidRDefault="00956938" w:rsidP="00DE39D6">
      <w:pPr>
        <w:pStyle w:val="Paragraphedeliste"/>
        <w:numPr>
          <w:ilvl w:val="0"/>
          <w:numId w:val="3"/>
        </w:numPr>
        <w:spacing w:before="100" w:beforeAutospacing="1"/>
        <w:contextualSpacing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>à prendre en charge des prestations d’accompagnement généralistes</w:t>
      </w:r>
      <w:r w:rsidR="00230613" w:rsidRPr="003C03A9">
        <w:rPr>
          <w:rFonts w:ascii="Marianne" w:hAnsi="Marianne"/>
          <w:color w:val="000000"/>
          <w:lang w:eastAsia="fr-FR"/>
        </w:rPr>
        <w:t> ;</w:t>
      </w:r>
    </w:p>
    <w:p w:rsidR="00230613" w:rsidRPr="003C03A9" w:rsidRDefault="00956938" w:rsidP="00DE39D6">
      <w:pPr>
        <w:pStyle w:val="Paragraphedeliste"/>
        <w:numPr>
          <w:ilvl w:val="0"/>
          <w:numId w:val="3"/>
        </w:numPr>
        <w:spacing w:before="100" w:beforeAutospacing="1"/>
        <w:contextualSpacing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 xml:space="preserve">à se substituer aux offres de service </w:t>
      </w:r>
      <w:r w:rsidR="00230613" w:rsidRPr="003C03A9">
        <w:rPr>
          <w:rFonts w:ascii="Marianne" w:hAnsi="Marianne"/>
          <w:color w:val="000000"/>
          <w:lang w:eastAsia="fr-FR"/>
        </w:rPr>
        <w:t xml:space="preserve">déjà </w:t>
      </w:r>
      <w:r w:rsidRPr="003C03A9">
        <w:rPr>
          <w:rFonts w:ascii="Marianne" w:hAnsi="Marianne"/>
          <w:color w:val="000000"/>
          <w:lang w:eastAsia="fr-FR"/>
        </w:rPr>
        <w:t>développées par les membres du SPE</w:t>
      </w:r>
      <w:r w:rsidR="00230613" w:rsidRPr="003C03A9">
        <w:rPr>
          <w:rFonts w:ascii="Marianne" w:hAnsi="Marianne"/>
          <w:color w:val="000000"/>
          <w:lang w:eastAsia="fr-FR"/>
        </w:rPr>
        <w:t xml:space="preserve"> et notam</w:t>
      </w:r>
      <w:r w:rsidR="006B23A9" w:rsidRPr="003C03A9">
        <w:rPr>
          <w:rFonts w:ascii="Marianne" w:hAnsi="Marianne"/>
          <w:color w:val="000000"/>
          <w:lang w:eastAsia="fr-FR"/>
        </w:rPr>
        <w:t xml:space="preserve">ment les appels à projet du PIC, </w:t>
      </w:r>
      <w:r w:rsidR="009F5651" w:rsidRPr="003C03A9">
        <w:rPr>
          <w:rFonts w:ascii="Marianne" w:hAnsi="Marianne"/>
          <w:color w:val="000000"/>
          <w:lang w:eastAsia="fr-FR"/>
        </w:rPr>
        <w:t>du PACTE</w:t>
      </w:r>
      <w:r w:rsidRPr="003C03A9">
        <w:rPr>
          <w:rFonts w:ascii="Marianne" w:hAnsi="Marianne"/>
          <w:color w:val="000000"/>
          <w:lang w:eastAsia="fr-FR"/>
        </w:rPr>
        <w:t xml:space="preserve">; </w:t>
      </w:r>
    </w:p>
    <w:p w:rsidR="00956938" w:rsidRPr="003C03A9" w:rsidRDefault="00956938" w:rsidP="00DE39D6">
      <w:pPr>
        <w:pStyle w:val="Paragraphedeliste"/>
        <w:numPr>
          <w:ilvl w:val="0"/>
          <w:numId w:val="3"/>
        </w:numPr>
        <w:spacing w:before="100" w:beforeAutospacing="1"/>
        <w:contextualSpacing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 xml:space="preserve">à servir au financement d’études. </w:t>
      </w:r>
    </w:p>
    <w:p w:rsidR="003C03A9" w:rsidRDefault="003C03A9" w:rsidP="003C03A9">
      <w:pPr>
        <w:pStyle w:val="Paragraphedeliste"/>
        <w:ind w:left="0"/>
        <w:jc w:val="both"/>
        <w:rPr>
          <w:rFonts w:ascii="Marianne" w:hAnsi="Marianne"/>
          <w:b/>
          <w:color w:val="000000"/>
          <w:u w:val="single"/>
          <w:lang w:eastAsia="fr-FR"/>
        </w:rPr>
      </w:pPr>
    </w:p>
    <w:p w:rsidR="00F658A2" w:rsidRPr="003C03A9" w:rsidRDefault="00F658A2" w:rsidP="00DE39D6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color w:val="000000"/>
          <w:u w:val="single"/>
          <w:lang w:eastAsia="fr-FR"/>
        </w:rPr>
      </w:pPr>
      <w:r w:rsidRPr="003C03A9">
        <w:rPr>
          <w:rFonts w:ascii="Marianne" w:hAnsi="Marianne"/>
          <w:b/>
          <w:color w:val="000000"/>
          <w:u w:val="single"/>
          <w:lang w:eastAsia="fr-FR"/>
        </w:rPr>
        <w:t>Publics visés</w:t>
      </w:r>
    </w:p>
    <w:p w:rsidR="006B23A9" w:rsidRPr="003C03A9" w:rsidRDefault="004679DD" w:rsidP="004F69F4">
      <w:pPr>
        <w:spacing w:before="100" w:beforeAutospacing="1"/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Les actions présentées au titre du présent appel à projet doiv</w:t>
      </w:r>
      <w:r w:rsidR="00244F9F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ent bénéficier </w:t>
      </w:r>
      <w:r w:rsidR="0051538F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aux </w:t>
      </w:r>
      <w:r w:rsidR="00244F9F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personnes </w:t>
      </w:r>
      <w:r w:rsidR="00E5121C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en recherche </w:t>
      </w:r>
      <w:r w:rsidR="00584F87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d’emploi éloigné</w:t>
      </w:r>
      <w:r w:rsidR="006B12DC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e</w:t>
      </w:r>
      <w:r w:rsidR="00584F87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s </w:t>
      </w:r>
      <w:r w:rsidR="003F317B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ou dans une étape de parcours d’insertion </w:t>
      </w:r>
      <w:r w:rsidR="00154DC5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en vue de leur </w:t>
      </w:r>
      <w:r w:rsidR="004C251D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accès ou</w:t>
      </w:r>
      <w:r w:rsidR="00154DC5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 retour à l’emploi durable</w:t>
      </w:r>
      <w:r w:rsidR="006B23A9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.</w:t>
      </w:r>
      <w:r w:rsidR="0051538F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 </w:t>
      </w:r>
    </w:p>
    <w:p w:rsidR="005342E1" w:rsidRPr="003C03A9" w:rsidRDefault="00F658A2" w:rsidP="003C03A9">
      <w:pPr>
        <w:spacing w:before="100" w:beforeAutospacing="1"/>
        <w:jc w:val="both"/>
        <w:rPr>
          <w:rFonts w:ascii="Marianne" w:hAnsi="Marianne"/>
          <w:b/>
          <w:color w:val="000000"/>
          <w:u w:val="single"/>
          <w:lang w:eastAsia="fr-FR"/>
        </w:rPr>
      </w:pPr>
      <w:r w:rsidRPr="003C03A9">
        <w:rPr>
          <w:rFonts w:ascii="Marianne" w:hAnsi="Marianne"/>
          <w:b/>
          <w:color w:val="000000"/>
          <w:u w:val="single"/>
          <w:lang w:eastAsia="fr-FR"/>
        </w:rPr>
        <w:t>Durée de l’action</w:t>
      </w:r>
    </w:p>
    <w:p w:rsidR="00931E12" w:rsidRPr="003C03A9" w:rsidRDefault="00154DC5" w:rsidP="00DE39D6">
      <w:pPr>
        <w:spacing w:before="100" w:beforeAutospacing="1"/>
        <w:jc w:val="both"/>
        <w:rPr>
          <w:rFonts w:ascii="Marianne" w:hAnsi="Marianne"/>
          <w:b/>
          <w:bCs/>
          <w:color w:val="000000"/>
          <w:sz w:val="22"/>
          <w:szCs w:val="22"/>
          <w:u w:val="single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 xml:space="preserve">L’opération doit obligatoirement démarrer </w:t>
      </w:r>
      <w:r w:rsidR="006A70B7" w:rsidRPr="003C03A9">
        <w:rPr>
          <w:rFonts w:ascii="Marianne" w:hAnsi="Marianne"/>
          <w:b/>
          <w:bCs/>
          <w:color w:val="000000"/>
          <w:sz w:val="22"/>
          <w:szCs w:val="22"/>
          <w:u w:val="single"/>
          <w:lang w:eastAsia="fr-FR"/>
        </w:rPr>
        <w:t>en 202</w:t>
      </w:r>
      <w:r w:rsidR="008D1667" w:rsidRPr="003C03A9">
        <w:rPr>
          <w:rFonts w:ascii="Marianne" w:hAnsi="Marianne"/>
          <w:b/>
          <w:bCs/>
          <w:color w:val="000000"/>
          <w:sz w:val="22"/>
          <w:szCs w:val="22"/>
          <w:u w:val="single"/>
          <w:lang w:eastAsia="fr-FR"/>
        </w:rPr>
        <w:t>2</w:t>
      </w:r>
      <w:r w:rsidR="004F69F4" w:rsidRPr="003C03A9">
        <w:rPr>
          <w:rFonts w:ascii="Marianne" w:hAnsi="Marianne"/>
          <w:b/>
          <w:bCs/>
          <w:color w:val="000000"/>
          <w:sz w:val="22"/>
          <w:szCs w:val="22"/>
          <w:u w:val="single"/>
          <w:lang w:eastAsia="fr-FR"/>
        </w:rPr>
        <w:t>.</w:t>
      </w:r>
    </w:p>
    <w:p w:rsidR="008D1667" w:rsidRPr="003C03A9" w:rsidRDefault="008D1667" w:rsidP="00DE39D6">
      <w:pPr>
        <w:spacing w:before="100" w:beforeAutospacing="1"/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</w:p>
    <w:p w:rsidR="00956938" w:rsidRPr="003C03A9" w:rsidRDefault="00F658A2" w:rsidP="00DE39D6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color w:val="000000"/>
          <w:u w:val="single"/>
          <w:lang w:eastAsia="fr-FR"/>
        </w:rPr>
      </w:pPr>
      <w:r w:rsidRPr="003C03A9">
        <w:rPr>
          <w:rFonts w:ascii="Marianne" w:hAnsi="Marianne"/>
          <w:b/>
          <w:bCs/>
          <w:color w:val="000000"/>
          <w:u w:val="single"/>
          <w:lang w:eastAsia="fr-FR"/>
        </w:rPr>
        <w:t xml:space="preserve">Modalités </w:t>
      </w:r>
      <w:r w:rsidR="00956938" w:rsidRPr="003C03A9">
        <w:rPr>
          <w:rFonts w:ascii="Marianne" w:hAnsi="Marianne"/>
          <w:b/>
          <w:bCs/>
          <w:color w:val="000000"/>
          <w:u w:val="single"/>
          <w:lang w:eastAsia="fr-FR"/>
        </w:rPr>
        <w:t xml:space="preserve">pratiques </w:t>
      </w:r>
      <w:r w:rsidRPr="003C03A9">
        <w:rPr>
          <w:rFonts w:ascii="Marianne" w:hAnsi="Marianne"/>
          <w:b/>
          <w:bCs/>
          <w:color w:val="000000"/>
          <w:u w:val="single"/>
          <w:lang w:eastAsia="fr-FR"/>
        </w:rPr>
        <w:t>de dépôts des dossiers</w:t>
      </w:r>
      <w:r w:rsidR="00956938" w:rsidRPr="003C03A9">
        <w:rPr>
          <w:rFonts w:ascii="Marianne" w:hAnsi="Marianne"/>
          <w:b/>
          <w:bCs/>
          <w:color w:val="000000"/>
          <w:u w:val="single"/>
          <w:lang w:eastAsia="fr-FR"/>
        </w:rPr>
        <w:t xml:space="preserve"> </w:t>
      </w:r>
      <w:r w:rsidR="00AA65A7" w:rsidRPr="003C03A9">
        <w:rPr>
          <w:rFonts w:ascii="Marianne" w:hAnsi="Marianne"/>
          <w:b/>
          <w:bCs/>
          <w:color w:val="000000"/>
          <w:u w:val="single"/>
          <w:lang w:eastAsia="fr-FR"/>
        </w:rPr>
        <w:t>et de conventionnement</w:t>
      </w:r>
    </w:p>
    <w:p w:rsidR="003D14E3" w:rsidRPr="003C03A9" w:rsidRDefault="003D14E3" w:rsidP="00DE39D6">
      <w:pPr>
        <w:pStyle w:val="Paragraphedeliste"/>
        <w:ind w:left="0"/>
        <w:jc w:val="both"/>
        <w:rPr>
          <w:rFonts w:ascii="Marianne" w:hAnsi="Marianne"/>
          <w:color w:val="000000"/>
          <w:lang w:eastAsia="fr-FR"/>
        </w:rPr>
      </w:pPr>
    </w:p>
    <w:p w:rsidR="003D14E3" w:rsidRPr="003C03A9" w:rsidRDefault="003D14E3" w:rsidP="00DE39D6">
      <w:pPr>
        <w:pStyle w:val="Paragraphedeliste"/>
        <w:ind w:left="0"/>
        <w:jc w:val="both"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>La demande devra être formulée à l’aide du :</w:t>
      </w:r>
    </w:p>
    <w:p w:rsidR="00EA4550" w:rsidRPr="003C03A9" w:rsidRDefault="00EA4550" w:rsidP="00DE39D6">
      <w:pPr>
        <w:pStyle w:val="Paragraphedeliste"/>
        <w:ind w:left="0"/>
        <w:jc w:val="both"/>
        <w:rPr>
          <w:rFonts w:ascii="Marianne" w:hAnsi="Marianne"/>
          <w:color w:val="000000"/>
          <w:lang w:eastAsia="fr-FR"/>
        </w:rPr>
      </w:pPr>
    </w:p>
    <w:p w:rsidR="003D14E3" w:rsidRPr="003C03A9" w:rsidRDefault="005342E1" w:rsidP="00DE39D6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>Du d</w:t>
      </w:r>
      <w:r w:rsidR="003D14E3" w:rsidRPr="003C03A9">
        <w:rPr>
          <w:rFonts w:ascii="Marianne" w:hAnsi="Marianne"/>
          <w:noProof/>
        </w:rPr>
        <w:t>ossier de demande type de subvention</w:t>
      </w:r>
      <w:r w:rsidRPr="003C03A9">
        <w:rPr>
          <w:rFonts w:ascii="Marianne" w:hAnsi="Marianne"/>
          <w:noProof/>
        </w:rPr>
        <w:t xml:space="preserve"> joint</w:t>
      </w:r>
      <w:r w:rsidR="00966959" w:rsidRPr="003C03A9">
        <w:rPr>
          <w:rFonts w:ascii="Marianne" w:hAnsi="Marianne"/>
          <w:noProof/>
        </w:rPr>
        <w:t>,</w:t>
      </w:r>
    </w:p>
    <w:p w:rsidR="003D14E3" w:rsidRPr="003C03A9" w:rsidRDefault="005342E1" w:rsidP="00DE39D6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>De l’a</w:t>
      </w:r>
      <w:r w:rsidR="003D14E3" w:rsidRPr="003C03A9">
        <w:rPr>
          <w:rFonts w:ascii="Marianne" w:hAnsi="Marianne"/>
          <w:noProof/>
        </w:rPr>
        <w:t>nnexe technique</w:t>
      </w:r>
      <w:r w:rsidR="00154DC5" w:rsidRPr="003C03A9">
        <w:rPr>
          <w:rFonts w:ascii="Marianne" w:hAnsi="Marianne"/>
          <w:noProof/>
        </w:rPr>
        <w:t xml:space="preserve"> jointe</w:t>
      </w:r>
      <w:r w:rsidR="003D14E3" w:rsidRPr="003C03A9">
        <w:rPr>
          <w:rFonts w:ascii="Marianne" w:hAnsi="Marianne"/>
          <w:noProof/>
        </w:rPr>
        <w:t xml:space="preserve">: </w:t>
      </w:r>
      <w:r w:rsidR="00966959" w:rsidRPr="003C03A9">
        <w:rPr>
          <w:rFonts w:ascii="Marianne" w:hAnsi="Marianne"/>
          <w:noProof/>
        </w:rPr>
        <w:t>« </w:t>
      </w:r>
      <w:r w:rsidR="003D14E3" w:rsidRPr="003C03A9">
        <w:rPr>
          <w:rFonts w:ascii="Marianne" w:hAnsi="Marianne"/>
          <w:noProof/>
        </w:rPr>
        <w:t>fiche d’instruction</w:t>
      </w:r>
      <w:r w:rsidR="00966959" w:rsidRPr="003C03A9">
        <w:rPr>
          <w:rFonts w:ascii="Marianne" w:hAnsi="Marianne"/>
          <w:noProof/>
        </w:rPr>
        <w:t> ».</w:t>
      </w:r>
    </w:p>
    <w:p w:rsidR="00A140F7" w:rsidRPr="003C03A9" w:rsidRDefault="004679DD" w:rsidP="00DE39D6">
      <w:pPr>
        <w:spacing w:before="100" w:beforeAutospacing="1"/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La demande de financement du projet devra être justifiée par la décomposition par action/sous action et process. Le projet devra donc mettre en visibilité les coûts de l’accompagnement et de l’ingénierie et prévoir les indicateurs de suivi et d’évaluation adaptés.</w:t>
      </w:r>
    </w:p>
    <w:p w:rsidR="0077505F" w:rsidRPr="003C03A9" w:rsidRDefault="0077505F" w:rsidP="0077505F">
      <w:pPr>
        <w:spacing w:before="100" w:beforeAutospacing="1"/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Le montant total minimum ne peut être inférieur à 10 000 €.</w:t>
      </w:r>
    </w:p>
    <w:p w:rsidR="00690D3A" w:rsidRPr="003C03A9" w:rsidRDefault="00690D3A" w:rsidP="00DE39D6">
      <w:pPr>
        <w:spacing w:before="100" w:beforeAutospacing="1"/>
        <w:jc w:val="both"/>
        <w:rPr>
          <w:rFonts w:ascii="Marianne" w:hAnsi="Marianne"/>
          <w:bCs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L</w:t>
      </w:r>
      <w:r w:rsidR="00983958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a contribution de l’Etat au titre de cet appel à projets est pla</w:t>
      </w:r>
      <w:r w:rsidR="006B12DC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fonnée à 80 % du coût du projet,</w:t>
      </w:r>
      <w:r w:rsidR="00412D90" w:rsidRPr="003C03A9">
        <w:rPr>
          <w:rFonts w:ascii="Marianne" w:hAnsi="Marianne"/>
          <w:bCs/>
          <w:color w:val="FF0000"/>
          <w:sz w:val="22"/>
          <w:szCs w:val="22"/>
          <w:lang w:eastAsia="fr-FR"/>
        </w:rPr>
        <w:t xml:space="preserve"> </w:t>
      </w:r>
      <w:r w:rsidR="00412D90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ce qui nécessite la recherche de cofinancements</w:t>
      </w:r>
      <w:r w:rsidR="0051538F" w:rsidRPr="003C03A9">
        <w:rPr>
          <w:rFonts w:ascii="Marianne" w:hAnsi="Marianne"/>
          <w:bCs/>
          <w:color w:val="000000"/>
          <w:sz w:val="22"/>
          <w:szCs w:val="22"/>
          <w:lang w:eastAsia="fr-FR"/>
        </w:rPr>
        <w:t>.</w:t>
      </w:r>
    </w:p>
    <w:p w:rsidR="008D1667" w:rsidRPr="003C03A9" w:rsidRDefault="008D1667" w:rsidP="00DE39D6">
      <w:pPr>
        <w:pStyle w:val="Paragraphedeliste"/>
        <w:ind w:left="0"/>
        <w:jc w:val="both"/>
        <w:rPr>
          <w:rFonts w:ascii="Marianne" w:hAnsi="Marianne"/>
        </w:rPr>
      </w:pPr>
    </w:p>
    <w:p w:rsidR="00CB76EE" w:rsidRDefault="00CB76EE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027F5C" w:rsidRPr="003C03A9" w:rsidRDefault="00027F5C" w:rsidP="00DE39D6">
      <w:pPr>
        <w:pStyle w:val="Paragraphedeliste"/>
        <w:ind w:left="0"/>
        <w:jc w:val="both"/>
        <w:rPr>
          <w:rFonts w:ascii="Marianne" w:hAnsi="Marianne"/>
        </w:rPr>
      </w:pPr>
      <w:r w:rsidRPr="003C03A9">
        <w:rPr>
          <w:rFonts w:ascii="Marianne" w:hAnsi="Marianne"/>
        </w:rPr>
        <w:lastRenderedPageBreak/>
        <w:t xml:space="preserve">Les </w:t>
      </w:r>
      <w:r w:rsidR="00413785" w:rsidRPr="003C03A9">
        <w:rPr>
          <w:rFonts w:ascii="Marianne" w:hAnsi="Marianne"/>
        </w:rPr>
        <w:t xml:space="preserve">réponses à l’appel à projet devront </w:t>
      </w:r>
      <w:r w:rsidR="00966959" w:rsidRPr="003C03A9">
        <w:rPr>
          <w:rFonts w:ascii="Marianne" w:hAnsi="Marianne"/>
        </w:rPr>
        <w:t>être adressées</w:t>
      </w:r>
      <w:r w:rsidRPr="003C03A9">
        <w:rPr>
          <w:rFonts w:ascii="Marianne" w:hAnsi="Marianne"/>
        </w:rPr>
        <w:t xml:space="preserve"> </w:t>
      </w:r>
      <w:r w:rsidR="009F5651" w:rsidRPr="003C03A9">
        <w:rPr>
          <w:rFonts w:ascii="Marianne" w:hAnsi="Marianne"/>
          <w:b/>
          <w:u w:val="single"/>
        </w:rPr>
        <w:t>…</w:t>
      </w:r>
      <w:r w:rsidRPr="003C03A9">
        <w:rPr>
          <w:rFonts w:ascii="Marianne" w:hAnsi="Marianne"/>
        </w:rPr>
        <w:t> selon 2 modalités :</w:t>
      </w:r>
    </w:p>
    <w:p w:rsidR="0077505F" w:rsidRPr="003C03A9" w:rsidRDefault="0077505F" w:rsidP="00DE39D6">
      <w:pPr>
        <w:pStyle w:val="Paragraphedeliste"/>
        <w:ind w:left="0"/>
        <w:rPr>
          <w:rFonts w:ascii="Marianne" w:hAnsi="Marianne"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  <w:b/>
        </w:rPr>
      </w:pPr>
    </w:p>
    <w:p w:rsidR="00584F87" w:rsidRDefault="00027F5C" w:rsidP="00DE39D6">
      <w:pPr>
        <w:pStyle w:val="Paragraphedeliste"/>
        <w:ind w:left="0"/>
        <w:jc w:val="both"/>
        <w:rPr>
          <w:rFonts w:ascii="Marianne" w:hAnsi="Marianne"/>
          <w:b/>
        </w:rPr>
      </w:pPr>
      <w:r w:rsidRPr="003C03A9">
        <w:rPr>
          <w:rFonts w:ascii="Marianne" w:hAnsi="Marianne"/>
          <w:b/>
        </w:rPr>
        <w:t xml:space="preserve">En version </w:t>
      </w:r>
      <w:r w:rsidR="003C03A9">
        <w:rPr>
          <w:rFonts w:ascii="Marianne" w:hAnsi="Marianne"/>
          <w:b/>
        </w:rPr>
        <w:t xml:space="preserve">numérique et version </w:t>
      </w:r>
      <w:r w:rsidRPr="003C03A9">
        <w:rPr>
          <w:rFonts w:ascii="Marianne" w:hAnsi="Marianne"/>
          <w:b/>
        </w:rPr>
        <w:t xml:space="preserve">papier signée et cachetée à la </w:t>
      </w:r>
    </w:p>
    <w:p w:rsidR="00CB76EE" w:rsidRPr="003C03A9" w:rsidRDefault="00CB76EE" w:rsidP="00DE39D6">
      <w:pPr>
        <w:pStyle w:val="Paragraphedeliste"/>
        <w:ind w:left="0"/>
        <w:jc w:val="both"/>
        <w:rPr>
          <w:rFonts w:ascii="Marianne" w:hAnsi="Marianne"/>
          <w:b/>
        </w:rPr>
      </w:pPr>
    </w:p>
    <w:p w:rsidR="00584F87" w:rsidRPr="003C03A9" w:rsidRDefault="009F5651" w:rsidP="00584F87">
      <w:pPr>
        <w:pStyle w:val="Paragraphedeliste"/>
        <w:ind w:left="0"/>
        <w:jc w:val="center"/>
        <w:rPr>
          <w:rFonts w:ascii="Marianne" w:hAnsi="Marianne"/>
          <w:noProof/>
        </w:rPr>
      </w:pPr>
      <w:r w:rsidRPr="003C03A9">
        <w:rPr>
          <w:rFonts w:ascii="Marianne" w:hAnsi="Marianne"/>
          <w:b/>
        </w:rPr>
        <w:t>DREETS</w:t>
      </w:r>
      <w:r w:rsidR="00027F5C" w:rsidRPr="003C03A9">
        <w:rPr>
          <w:rFonts w:ascii="Marianne" w:hAnsi="Marianne"/>
          <w:b/>
        </w:rPr>
        <w:t xml:space="preserve"> PACA</w:t>
      </w:r>
      <w:r w:rsidR="00027F5C" w:rsidRPr="003C03A9">
        <w:rPr>
          <w:rFonts w:ascii="Marianne" w:hAnsi="Marianne"/>
        </w:rPr>
        <w:t xml:space="preserve">- </w:t>
      </w:r>
      <w:r w:rsidR="00027F5C" w:rsidRPr="003C03A9">
        <w:rPr>
          <w:rFonts w:ascii="Marianne" w:hAnsi="Marianne"/>
          <w:noProof/>
        </w:rPr>
        <w:t xml:space="preserve">Pôle </w:t>
      </w:r>
      <w:r w:rsidRPr="003C03A9">
        <w:rPr>
          <w:rFonts w:ascii="Marianne" w:hAnsi="Marianne"/>
          <w:noProof/>
        </w:rPr>
        <w:t>EC</w:t>
      </w:r>
      <w:r w:rsidR="00027F5C" w:rsidRPr="003C03A9">
        <w:rPr>
          <w:rFonts w:ascii="Marianne" w:hAnsi="Marianne"/>
          <w:noProof/>
        </w:rPr>
        <w:t xml:space="preserve"> </w:t>
      </w:r>
      <w:r w:rsidRPr="003C03A9">
        <w:rPr>
          <w:rFonts w:ascii="Marianne" w:hAnsi="Marianne"/>
          <w:noProof/>
        </w:rPr>
        <w:t>–</w:t>
      </w:r>
      <w:r w:rsidR="00027F5C" w:rsidRPr="003C03A9">
        <w:rPr>
          <w:rFonts w:ascii="Marianne" w:hAnsi="Marianne"/>
          <w:noProof/>
        </w:rPr>
        <w:t xml:space="preserve"> </w:t>
      </w:r>
      <w:r w:rsidRPr="003C03A9">
        <w:rPr>
          <w:rFonts w:ascii="Marianne" w:hAnsi="Marianne"/>
          <w:noProof/>
        </w:rPr>
        <w:t xml:space="preserve">SECAME </w:t>
      </w:r>
      <w:r w:rsidR="00027F5C" w:rsidRPr="003C03A9">
        <w:rPr>
          <w:rFonts w:ascii="Marianne" w:hAnsi="Marianne"/>
          <w:noProof/>
        </w:rPr>
        <w:t xml:space="preserve">– Appel à projet Fonds des Initiatives territoriales- </w:t>
      </w:r>
      <w:r w:rsidR="008B3573" w:rsidRPr="003C03A9">
        <w:rPr>
          <w:rFonts w:ascii="Marianne" w:hAnsi="Marianne"/>
          <w:noProof/>
        </w:rPr>
        <w:t>Bureau 319</w:t>
      </w:r>
      <w:r w:rsidR="00027F5C" w:rsidRPr="003C03A9">
        <w:rPr>
          <w:rFonts w:ascii="Marianne" w:hAnsi="Marianne"/>
          <w:noProof/>
        </w:rPr>
        <w:t xml:space="preserve"> - CS 10009 </w:t>
      </w:r>
      <w:r w:rsidR="00584F87" w:rsidRPr="003C03A9">
        <w:rPr>
          <w:rFonts w:ascii="Marianne" w:hAnsi="Marianne"/>
          <w:noProof/>
        </w:rPr>
        <w:t>–</w:t>
      </w:r>
      <w:r w:rsidR="00027F5C" w:rsidRPr="003C03A9">
        <w:rPr>
          <w:rFonts w:ascii="Marianne" w:hAnsi="Marianne"/>
          <w:noProof/>
        </w:rPr>
        <w:t xml:space="preserve"> </w:t>
      </w:r>
    </w:p>
    <w:p w:rsidR="00584F87" w:rsidRPr="003C03A9" w:rsidRDefault="00027F5C" w:rsidP="00584F87">
      <w:pPr>
        <w:pStyle w:val="Paragraphedeliste"/>
        <w:ind w:left="0"/>
        <w:jc w:val="center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 xml:space="preserve">23/25 Rue Borde </w:t>
      </w:r>
      <w:r w:rsidR="00584F87" w:rsidRPr="003C03A9">
        <w:rPr>
          <w:rFonts w:ascii="Marianne" w:hAnsi="Marianne"/>
          <w:noProof/>
        </w:rPr>
        <w:t>–</w:t>
      </w:r>
      <w:r w:rsidRPr="003C03A9">
        <w:rPr>
          <w:rFonts w:ascii="Marianne" w:hAnsi="Marianne"/>
          <w:noProof/>
        </w:rPr>
        <w:t xml:space="preserve"> </w:t>
      </w:r>
    </w:p>
    <w:p w:rsidR="00584F87" w:rsidRPr="003C03A9" w:rsidRDefault="00584F87" w:rsidP="00584F87">
      <w:pPr>
        <w:pStyle w:val="Paragraphedeliste"/>
        <w:ind w:left="0"/>
        <w:jc w:val="center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>13285 Marseille Cedex 08</w:t>
      </w:r>
    </w:p>
    <w:p w:rsidR="00584F87" w:rsidRDefault="00930064" w:rsidP="00584F87">
      <w:pPr>
        <w:pStyle w:val="Paragraphedeliste"/>
        <w:ind w:left="0"/>
        <w:jc w:val="center"/>
        <w:rPr>
          <w:rFonts w:ascii="Marianne" w:hAnsi="Marianne"/>
          <w:noProof/>
        </w:rPr>
      </w:pPr>
      <w:hyperlink r:id="rId11" w:history="1">
        <w:r w:rsidR="003C03A9" w:rsidRPr="008537D5">
          <w:rPr>
            <w:rStyle w:val="Lienhypertexte"/>
            <w:rFonts w:ascii="Marianne" w:hAnsi="Marianne"/>
            <w:noProof/>
          </w:rPr>
          <w:t>dreets-paca.insertion@dreets.gouv.fr</w:t>
        </w:r>
      </w:hyperlink>
    </w:p>
    <w:p w:rsidR="003C03A9" w:rsidRPr="003C03A9" w:rsidRDefault="003C03A9" w:rsidP="00584F87">
      <w:pPr>
        <w:pStyle w:val="Paragraphedeliste"/>
        <w:ind w:left="0"/>
        <w:jc w:val="center"/>
        <w:rPr>
          <w:rFonts w:ascii="Marianne" w:hAnsi="Marianne"/>
          <w:noProof/>
        </w:rPr>
      </w:pP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  <w:b/>
          <w:noProof/>
        </w:rPr>
      </w:pPr>
    </w:p>
    <w:p w:rsidR="001902AA" w:rsidRPr="003C03A9" w:rsidRDefault="00584F87" w:rsidP="00DE39D6">
      <w:pPr>
        <w:pStyle w:val="Paragraphedeliste"/>
        <w:ind w:left="0"/>
        <w:jc w:val="both"/>
        <w:rPr>
          <w:rFonts w:ascii="Marianne" w:hAnsi="Marianne"/>
          <w:b/>
        </w:rPr>
      </w:pPr>
      <w:r w:rsidRPr="00177756">
        <w:rPr>
          <w:rFonts w:ascii="Marianne" w:hAnsi="Marianne"/>
          <w:b/>
          <w:noProof/>
        </w:rPr>
        <w:t>E</w:t>
      </w:r>
      <w:r w:rsidR="00027F5C" w:rsidRPr="00177756">
        <w:rPr>
          <w:rFonts w:ascii="Marianne" w:hAnsi="Marianne"/>
          <w:b/>
          <w:noProof/>
        </w:rPr>
        <w:t xml:space="preserve">n </w:t>
      </w:r>
      <w:r w:rsidRPr="00177756">
        <w:rPr>
          <w:rFonts w:ascii="Marianne" w:hAnsi="Marianne"/>
          <w:b/>
          <w:noProof/>
        </w:rPr>
        <w:t>version papier</w:t>
      </w:r>
      <w:r w:rsidRPr="003C03A9">
        <w:rPr>
          <w:rFonts w:ascii="Marianne" w:hAnsi="Marianne" w:cs="Calibri"/>
          <w:noProof/>
        </w:rPr>
        <w:t> </w:t>
      </w:r>
      <w:r w:rsidRPr="003C03A9">
        <w:rPr>
          <w:rFonts w:ascii="Marianne" w:hAnsi="Marianne"/>
          <w:noProof/>
        </w:rPr>
        <w:t xml:space="preserve">: </w:t>
      </w:r>
      <w:r w:rsidR="008B3573" w:rsidRPr="003C03A9">
        <w:rPr>
          <w:rFonts w:ascii="Marianne" w:hAnsi="Marianne"/>
          <w:b/>
          <w:noProof/>
        </w:rPr>
        <w:t>1</w:t>
      </w:r>
      <w:r w:rsidR="00027F5C" w:rsidRPr="003C03A9">
        <w:rPr>
          <w:rFonts w:ascii="Marianne" w:hAnsi="Marianne"/>
          <w:noProof/>
        </w:rPr>
        <w:t xml:space="preserve"> exemplai</w:t>
      </w:r>
      <w:r w:rsidR="008B3573" w:rsidRPr="003C03A9">
        <w:rPr>
          <w:rFonts w:ascii="Marianne" w:hAnsi="Marianne"/>
          <w:noProof/>
        </w:rPr>
        <w:t>re du dossier de demande de subvention  et 1</w:t>
      </w:r>
      <w:r w:rsidR="00027F5C" w:rsidRPr="003C03A9">
        <w:rPr>
          <w:rFonts w:ascii="Marianne" w:hAnsi="Marianne"/>
          <w:b/>
          <w:noProof/>
        </w:rPr>
        <w:t xml:space="preserve"> </w:t>
      </w:r>
      <w:r w:rsidR="00027F5C" w:rsidRPr="003C03A9">
        <w:rPr>
          <w:rFonts w:ascii="Marianne" w:hAnsi="Marianne"/>
          <w:noProof/>
        </w:rPr>
        <w:t>ex</w:t>
      </w:r>
      <w:r w:rsidR="008B3573" w:rsidRPr="003C03A9">
        <w:rPr>
          <w:rFonts w:ascii="Marianne" w:hAnsi="Marianne"/>
          <w:noProof/>
        </w:rPr>
        <w:t>emplaire</w:t>
      </w:r>
      <w:r w:rsidR="00027F5C" w:rsidRPr="003C03A9">
        <w:rPr>
          <w:rFonts w:ascii="Marianne" w:hAnsi="Marianne"/>
          <w:noProof/>
        </w:rPr>
        <w:t xml:space="preserve"> de l’annexe technique « Fiche d’instruction » paraphé</w:t>
      </w:r>
      <w:r w:rsidR="008B3573" w:rsidRPr="003C03A9">
        <w:rPr>
          <w:rFonts w:ascii="Marianne" w:hAnsi="Marianne"/>
          <w:noProof/>
        </w:rPr>
        <w:t xml:space="preserve"> </w:t>
      </w:r>
      <w:r w:rsidR="00027F5C" w:rsidRPr="003C03A9">
        <w:rPr>
          <w:rFonts w:ascii="Marianne" w:hAnsi="Marianne"/>
          <w:noProof/>
        </w:rPr>
        <w:t>et signé par l’opérateur</w:t>
      </w:r>
      <w:r w:rsidR="00F42E68" w:rsidRPr="003C03A9">
        <w:rPr>
          <w:rFonts w:ascii="Marianne" w:hAnsi="Marianne"/>
          <w:noProof/>
        </w:rPr>
        <w:t>, et accompagnés des pièces admin</w:t>
      </w:r>
      <w:r w:rsidR="00966959" w:rsidRPr="003C03A9">
        <w:rPr>
          <w:rFonts w:ascii="Marianne" w:hAnsi="Marianne"/>
          <w:noProof/>
        </w:rPr>
        <w:t>i</w:t>
      </w:r>
      <w:r w:rsidR="00F42E68" w:rsidRPr="003C03A9">
        <w:rPr>
          <w:rFonts w:ascii="Marianne" w:hAnsi="Marianne"/>
          <w:noProof/>
        </w:rPr>
        <w:t>s</w:t>
      </w:r>
      <w:r w:rsidR="00966959" w:rsidRPr="003C03A9">
        <w:rPr>
          <w:rFonts w:ascii="Marianne" w:hAnsi="Marianne"/>
          <w:noProof/>
        </w:rPr>
        <w:t>tratives</w:t>
      </w:r>
      <w:r w:rsidR="00027F5C" w:rsidRPr="003C03A9">
        <w:rPr>
          <w:rFonts w:ascii="Marianne" w:hAnsi="Marianne"/>
          <w:noProof/>
        </w:rPr>
        <w:t>.</w:t>
      </w:r>
    </w:p>
    <w:p w:rsidR="00177756" w:rsidRDefault="00177756" w:rsidP="00DE39D6">
      <w:pPr>
        <w:pStyle w:val="Paragraphedeliste"/>
        <w:ind w:left="0"/>
        <w:jc w:val="both"/>
        <w:rPr>
          <w:rFonts w:ascii="Marianne" w:hAnsi="Marianne"/>
          <w:b/>
          <w:noProof/>
        </w:rPr>
      </w:pPr>
    </w:p>
    <w:p w:rsidR="00027F5C" w:rsidRPr="003C03A9" w:rsidRDefault="00027F5C" w:rsidP="00DE39D6">
      <w:pPr>
        <w:pStyle w:val="Paragraphedeliste"/>
        <w:ind w:left="0"/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b/>
          <w:noProof/>
        </w:rPr>
        <w:t>En version numérique</w:t>
      </w:r>
      <w:r w:rsidRPr="003C03A9">
        <w:rPr>
          <w:rFonts w:ascii="Marianne" w:hAnsi="Marianne"/>
          <w:noProof/>
        </w:rPr>
        <w:t xml:space="preserve"> et en fonction de la zone sur laquelle l’opérateur </w:t>
      </w:r>
      <w:r w:rsidR="004E4FBD" w:rsidRPr="003C03A9">
        <w:rPr>
          <w:rFonts w:ascii="Marianne" w:hAnsi="Marianne"/>
          <w:noProof/>
        </w:rPr>
        <w:t>souhaite intervenir</w:t>
      </w:r>
      <w:r w:rsidRPr="003C03A9">
        <w:rPr>
          <w:rFonts w:ascii="Marianne" w:hAnsi="Marianne"/>
          <w:noProof/>
        </w:rPr>
        <w:t xml:space="preserve">, aux référents des </w:t>
      </w:r>
      <w:r w:rsidR="009F5651" w:rsidRPr="003C03A9">
        <w:rPr>
          <w:rFonts w:ascii="Marianne" w:hAnsi="Marianne"/>
          <w:noProof/>
        </w:rPr>
        <w:t>DDETS</w:t>
      </w:r>
      <w:r w:rsidRPr="003C03A9">
        <w:rPr>
          <w:rFonts w:ascii="Marianne" w:hAnsi="Marianne"/>
          <w:noProof/>
        </w:rPr>
        <w:t> :</w:t>
      </w:r>
    </w:p>
    <w:p w:rsidR="00027F5C" w:rsidRDefault="00027F5C" w:rsidP="00DE39D6">
      <w:pPr>
        <w:pStyle w:val="Paragraphedeliste"/>
        <w:ind w:left="0"/>
        <w:jc w:val="both"/>
        <w:rPr>
          <w:rFonts w:ascii="Marianne" w:hAnsi="Marianne"/>
          <w:noProof/>
        </w:rPr>
      </w:pPr>
    </w:p>
    <w:p w:rsidR="00177756" w:rsidRDefault="00027F5C" w:rsidP="00DE39D6">
      <w:pPr>
        <w:pStyle w:val="Paragraphedeliste"/>
        <w:ind w:left="0"/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>Département des Alpes de Haute Provence :</w:t>
      </w:r>
      <w:r w:rsidRPr="003C03A9">
        <w:rPr>
          <w:rFonts w:ascii="Marianne" w:hAnsi="Marianne"/>
          <w:noProof/>
        </w:rPr>
        <w:tab/>
      </w:r>
      <w:r w:rsidR="00966959" w:rsidRPr="003C03A9">
        <w:rPr>
          <w:rFonts w:ascii="Marianne" w:hAnsi="Marianne"/>
          <w:noProof/>
        </w:rPr>
        <w:t xml:space="preserve"> </w:t>
      </w:r>
    </w:p>
    <w:p w:rsidR="0077505F" w:rsidRDefault="00930064" w:rsidP="00DE39D6">
      <w:pPr>
        <w:pStyle w:val="Paragraphedeliste"/>
        <w:ind w:left="0"/>
        <w:jc w:val="both"/>
        <w:rPr>
          <w:rStyle w:val="Lienhypertexte"/>
          <w:rFonts w:ascii="Marianne" w:hAnsi="Marianne"/>
        </w:rPr>
      </w:pPr>
      <w:hyperlink r:id="rId12" w:history="1">
        <w:r w:rsidR="0077505F" w:rsidRPr="003C03A9">
          <w:rPr>
            <w:rStyle w:val="Lienhypertexte"/>
            <w:rFonts w:ascii="Marianne" w:hAnsi="Marianne"/>
          </w:rPr>
          <w:t>hamid.mataiche@alpes-de-haute-provence.gouv.fr</w:t>
        </w:r>
      </w:hyperlink>
    </w:p>
    <w:p w:rsidR="00177756" w:rsidRPr="003C03A9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027F5C" w:rsidP="00DE39D6">
      <w:pPr>
        <w:pStyle w:val="Paragraphedeliste"/>
        <w:ind w:left="0"/>
        <w:jc w:val="both"/>
        <w:rPr>
          <w:rFonts w:ascii="Marianne" w:hAnsi="Marianne"/>
          <w:noProof/>
          <w:color w:val="FF0000"/>
        </w:rPr>
      </w:pPr>
      <w:r w:rsidRPr="003C03A9">
        <w:rPr>
          <w:rFonts w:ascii="Marianne" w:hAnsi="Marianne"/>
          <w:noProof/>
        </w:rPr>
        <w:t>Département des Hautes Alpes :</w:t>
      </w:r>
      <w:r w:rsidRPr="003C03A9">
        <w:rPr>
          <w:rFonts w:ascii="Marianne" w:hAnsi="Marianne"/>
          <w:noProof/>
        </w:rPr>
        <w:tab/>
      </w:r>
      <w:r w:rsidRPr="003C03A9">
        <w:rPr>
          <w:rFonts w:ascii="Marianne" w:hAnsi="Marianne"/>
          <w:noProof/>
          <w:color w:val="FF0000"/>
        </w:rPr>
        <w:tab/>
      </w:r>
    </w:p>
    <w:p w:rsidR="0077505F" w:rsidRDefault="00930064" w:rsidP="00DE39D6">
      <w:pPr>
        <w:pStyle w:val="Paragraphedeliste"/>
        <w:ind w:left="0"/>
        <w:jc w:val="both"/>
        <w:rPr>
          <w:rStyle w:val="Lienhypertexte"/>
          <w:rFonts w:ascii="Marianne" w:hAnsi="Marianne"/>
        </w:rPr>
      </w:pPr>
      <w:hyperlink r:id="rId13" w:history="1">
        <w:r w:rsidR="0077505F" w:rsidRPr="003C03A9">
          <w:rPr>
            <w:rStyle w:val="Lienhypertexte"/>
            <w:rFonts w:ascii="Marianne" w:hAnsi="Marianne"/>
          </w:rPr>
          <w:t>marcel.chauvin@hautes-alpes.gouv.fr</w:t>
        </w:r>
      </w:hyperlink>
    </w:p>
    <w:p w:rsidR="00177756" w:rsidRPr="003C03A9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027F5C" w:rsidP="00DE39D6">
      <w:pPr>
        <w:pStyle w:val="Paragraphedeliste"/>
        <w:ind w:left="0"/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 xml:space="preserve">Département des Alpes Maritimes : </w:t>
      </w:r>
      <w:r w:rsidRPr="003C03A9">
        <w:rPr>
          <w:rFonts w:ascii="Marianne" w:hAnsi="Marianne"/>
          <w:noProof/>
        </w:rPr>
        <w:tab/>
      </w:r>
      <w:r w:rsidRPr="003C03A9">
        <w:rPr>
          <w:rFonts w:ascii="Marianne" w:hAnsi="Marianne"/>
          <w:noProof/>
        </w:rPr>
        <w:tab/>
      </w:r>
    </w:p>
    <w:p w:rsidR="0077505F" w:rsidRDefault="00930064" w:rsidP="00DE39D6">
      <w:pPr>
        <w:pStyle w:val="Paragraphedeliste"/>
        <w:ind w:left="0"/>
        <w:jc w:val="both"/>
        <w:rPr>
          <w:rStyle w:val="Lienhypertexte"/>
          <w:rFonts w:ascii="Marianne" w:hAnsi="Marianne"/>
          <w:noProof/>
        </w:rPr>
      </w:pPr>
      <w:hyperlink r:id="rId14" w:history="1">
        <w:r w:rsidR="008D1667" w:rsidRPr="003C03A9">
          <w:rPr>
            <w:rStyle w:val="Lienhypertexte"/>
            <w:rFonts w:ascii="Marianne" w:hAnsi="Marianne"/>
            <w:noProof/>
          </w:rPr>
          <w:t>sylvie.baldy@alpes-maritimes.gouv.fr</w:t>
        </w:r>
      </w:hyperlink>
    </w:p>
    <w:p w:rsidR="00177756" w:rsidRPr="003C03A9" w:rsidRDefault="00177756" w:rsidP="00DE39D6">
      <w:pPr>
        <w:pStyle w:val="Paragraphedeliste"/>
        <w:ind w:left="0"/>
        <w:jc w:val="both"/>
        <w:rPr>
          <w:rFonts w:ascii="Marianne" w:hAnsi="Marianne"/>
          <w:noProof/>
        </w:rPr>
      </w:pPr>
    </w:p>
    <w:p w:rsidR="00177756" w:rsidRDefault="00027F5C" w:rsidP="00DE39D6">
      <w:pPr>
        <w:pStyle w:val="Paragraphedeliste"/>
        <w:ind w:left="0"/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>Départemen</w:t>
      </w:r>
      <w:r w:rsidR="00966959" w:rsidRPr="003C03A9">
        <w:rPr>
          <w:rFonts w:ascii="Marianne" w:hAnsi="Marianne"/>
          <w:noProof/>
        </w:rPr>
        <w:t>t des Bouches du Rhône :</w:t>
      </w:r>
      <w:r w:rsidR="00966959" w:rsidRPr="003C03A9">
        <w:rPr>
          <w:rFonts w:ascii="Marianne" w:hAnsi="Marianne"/>
          <w:noProof/>
        </w:rPr>
        <w:tab/>
      </w:r>
    </w:p>
    <w:p w:rsidR="001902AA" w:rsidRDefault="00930064" w:rsidP="00DE39D6">
      <w:pPr>
        <w:pStyle w:val="Paragraphedeliste"/>
        <w:ind w:left="0"/>
        <w:jc w:val="both"/>
        <w:rPr>
          <w:rStyle w:val="Lienhypertexte"/>
          <w:rFonts w:ascii="Marianne" w:hAnsi="Marianne"/>
        </w:rPr>
      </w:pPr>
      <w:hyperlink r:id="rId15" w:history="1">
        <w:r w:rsidR="00177756" w:rsidRPr="002F036E">
          <w:rPr>
            <w:rStyle w:val="Lienhypertexte"/>
            <w:rFonts w:ascii="Marianne" w:hAnsi="Marianne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dominique</w:t>
        </w:r>
        <w:r w:rsidR="00177756" w:rsidRPr="002F036E">
          <w:rPr>
            <w:rStyle w:val="Lienhypertexte"/>
            <w:rFonts w:ascii="Marianne" w:hAnsi="Marianne"/>
          </w:rPr>
          <w:t>.guyot@bouches-du-rhone.gouv.fr</w:t>
        </w:r>
      </w:hyperlink>
    </w:p>
    <w:p w:rsidR="00177756" w:rsidRPr="003C03A9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177756" w:rsidRDefault="00027F5C" w:rsidP="00DE39D6">
      <w:pPr>
        <w:pStyle w:val="Paragraphedeliste"/>
        <w:ind w:left="0"/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>Département du Var :</w:t>
      </w:r>
      <w:r w:rsidRPr="003C03A9">
        <w:rPr>
          <w:rFonts w:ascii="Marianne" w:hAnsi="Marianne"/>
          <w:noProof/>
        </w:rPr>
        <w:tab/>
      </w:r>
      <w:r w:rsidRPr="003C03A9">
        <w:rPr>
          <w:rFonts w:ascii="Marianne" w:hAnsi="Marianne"/>
          <w:noProof/>
        </w:rPr>
        <w:tab/>
      </w:r>
      <w:r w:rsidRPr="003C03A9">
        <w:rPr>
          <w:rFonts w:ascii="Marianne" w:hAnsi="Marianne"/>
          <w:noProof/>
        </w:rPr>
        <w:tab/>
      </w:r>
      <w:r w:rsidRPr="003C03A9">
        <w:rPr>
          <w:rFonts w:ascii="Marianne" w:hAnsi="Marianne"/>
          <w:noProof/>
        </w:rPr>
        <w:tab/>
      </w:r>
    </w:p>
    <w:p w:rsidR="006B12DC" w:rsidRDefault="00930064" w:rsidP="00DE39D6">
      <w:pPr>
        <w:pStyle w:val="Paragraphedeliste"/>
        <w:ind w:left="0"/>
        <w:jc w:val="both"/>
        <w:rPr>
          <w:rStyle w:val="Lienhypertexte"/>
          <w:rFonts w:ascii="Marianne" w:hAnsi="Marianne"/>
        </w:rPr>
      </w:pPr>
      <w:hyperlink r:id="rId16" w:history="1">
        <w:r w:rsidR="006B12DC" w:rsidRPr="003C03A9">
          <w:rPr>
            <w:rStyle w:val="Lienhypertexte"/>
            <w:rFonts w:ascii="Marianne" w:hAnsi="Marianne"/>
          </w:rPr>
          <w:t>ddets-iae@var.gouv.fr</w:t>
        </w:r>
      </w:hyperlink>
    </w:p>
    <w:p w:rsidR="00177756" w:rsidRPr="003C03A9" w:rsidRDefault="00177756" w:rsidP="00DE39D6">
      <w:pPr>
        <w:pStyle w:val="Paragraphedeliste"/>
        <w:ind w:left="0"/>
        <w:jc w:val="both"/>
        <w:rPr>
          <w:rStyle w:val="Lienhypertexte"/>
          <w:rFonts w:ascii="Marianne" w:hAnsi="Marianne"/>
          <w:color w:val="00B050"/>
        </w:rPr>
      </w:pPr>
    </w:p>
    <w:p w:rsidR="00177756" w:rsidRDefault="00027F5C" w:rsidP="00DE39D6">
      <w:pPr>
        <w:pStyle w:val="Paragraphedeliste"/>
        <w:ind w:left="0"/>
        <w:jc w:val="both"/>
        <w:rPr>
          <w:rFonts w:ascii="Marianne" w:hAnsi="Marianne"/>
          <w:noProof/>
        </w:rPr>
      </w:pPr>
      <w:r w:rsidRPr="003C03A9">
        <w:rPr>
          <w:rFonts w:ascii="Marianne" w:hAnsi="Marianne"/>
          <w:noProof/>
        </w:rPr>
        <w:t>Département du Vaucluse :</w:t>
      </w:r>
      <w:r w:rsidRPr="003C03A9">
        <w:rPr>
          <w:rFonts w:ascii="Marianne" w:hAnsi="Marianne"/>
          <w:noProof/>
        </w:rPr>
        <w:tab/>
      </w:r>
      <w:r w:rsidRPr="003C03A9">
        <w:rPr>
          <w:rFonts w:ascii="Marianne" w:hAnsi="Marianne"/>
          <w:noProof/>
        </w:rPr>
        <w:tab/>
      </w:r>
      <w:r w:rsidRPr="003C03A9">
        <w:rPr>
          <w:rFonts w:ascii="Marianne" w:hAnsi="Marianne"/>
          <w:noProof/>
        </w:rPr>
        <w:tab/>
      </w:r>
    </w:p>
    <w:p w:rsidR="00027F5C" w:rsidRDefault="00930064" w:rsidP="00DE39D6">
      <w:pPr>
        <w:pStyle w:val="Paragraphedeliste"/>
        <w:ind w:left="0"/>
        <w:jc w:val="both"/>
        <w:rPr>
          <w:rStyle w:val="Lienhypertexte"/>
          <w:rFonts w:ascii="Marianne" w:hAnsi="Marianne"/>
        </w:rPr>
      </w:pPr>
      <w:hyperlink r:id="rId17" w:history="1">
        <w:r w:rsidR="0077505F" w:rsidRPr="003C03A9">
          <w:rPr>
            <w:rStyle w:val="Lienhypertexte"/>
            <w:rFonts w:ascii="Marianne" w:hAnsi="Marianne"/>
          </w:rPr>
          <w:t>zara.nguyen-minh@vaucluse.gouv.fr</w:t>
        </w:r>
      </w:hyperlink>
    </w:p>
    <w:p w:rsidR="00177756" w:rsidRPr="003C03A9" w:rsidRDefault="00177756" w:rsidP="00DE39D6">
      <w:pPr>
        <w:pStyle w:val="Paragraphedeliste"/>
        <w:ind w:left="0"/>
        <w:jc w:val="both"/>
        <w:rPr>
          <w:rFonts w:ascii="Marianne" w:hAnsi="Marianne"/>
        </w:rPr>
      </w:pPr>
    </w:p>
    <w:p w:rsidR="0077505F" w:rsidRPr="003C03A9" w:rsidRDefault="0077505F" w:rsidP="00DE39D6">
      <w:pPr>
        <w:pStyle w:val="Paragraphedeliste"/>
        <w:ind w:left="0"/>
        <w:jc w:val="both"/>
        <w:rPr>
          <w:rStyle w:val="Lienhypertexte"/>
          <w:rFonts w:ascii="Marianne" w:hAnsi="Marianne"/>
          <w:noProof/>
        </w:rPr>
      </w:pPr>
    </w:p>
    <w:p w:rsidR="00AA65A7" w:rsidRDefault="00AA65A7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Le financement des </w:t>
      </w:r>
      <w:r w:rsidR="00061739" w:rsidRPr="003C03A9">
        <w:rPr>
          <w:rFonts w:ascii="Marianne" w:hAnsi="Marianne"/>
          <w:b/>
          <w:color w:val="000000"/>
          <w:sz w:val="22"/>
          <w:szCs w:val="22"/>
          <w:lang w:eastAsia="fr-FR"/>
        </w:rPr>
        <w:t xml:space="preserve">Initiatives Territoriales </w:t>
      </w:r>
      <w:r w:rsidRPr="003C03A9">
        <w:rPr>
          <w:rFonts w:ascii="Marianne" w:hAnsi="Marianne"/>
          <w:color w:val="000000"/>
          <w:sz w:val="22"/>
          <w:szCs w:val="22"/>
          <w:lang w:eastAsia="fr-FR"/>
        </w:rPr>
        <w:t>se fera sur la base d’une convention.</w:t>
      </w: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177756" w:rsidRDefault="00177756" w:rsidP="00DE39D6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p w:rsidR="00F658A2" w:rsidRPr="003C03A9" w:rsidRDefault="00F658A2" w:rsidP="00DE39D6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color w:val="000000"/>
          <w:u w:val="single"/>
          <w:lang w:eastAsia="fr-FR"/>
        </w:rPr>
      </w:pPr>
      <w:r w:rsidRPr="003C03A9">
        <w:rPr>
          <w:rFonts w:ascii="Marianne" w:hAnsi="Marianne"/>
          <w:b/>
          <w:color w:val="000000"/>
          <w:u w:val="single"/>
          <w:lang w:eastAsia="fr-FR"/>
        </w:rPr>
        <w:lastRenderedPageBreak/>
        <w:t>Modalités de sélection des projets</w:t>
      </w:r>
      <w:r w:rsidR="004E4FBD" w:rsidRPr="003C03A9">
        <w:rPr>
          <w:rFonts w:ascii="Marianne" w:hAnsi="Marianne"/>
          <w:b/>
          <w:color w:val="000000"/>
          <w:u w:val="single"/>
          <w:lang w:eastAsia="fr-FR"/>
        </w:rPr>
        <w:t xml:space="preserve"> et calendrier prévisionnel</w:t>
      </w:r>
    </w:p>
    <w:p w:rsidR="009F5651" w:rsidRPr="003C03A9" w:rsidRDefault="00966959" w:rsidP="009F5651">
      <w:pPr>
        <w:spacing w:before="100" w:beforeAutospacing="1"/>
        <w:jc w:val="both"/>
        <w:rPr>
          <w:rFonts w:ascii="Marianne" w:hAnsi="Marianne"/>
          <w:color w:val="000000"/>
          <w:sz w:val="22"/>
          <w:szCs w:val="22"/>
          <w:lang w:eastAsia="fr-FR"/>
        </w:rPr>
      </w:pPr>
      <w:r w:rsidRPr="003C03A9">
        <w:rPr>
          <w:rFonts w:ascii="Marianne" w:hAnsi="Marianne"/>
          <w:b/>
          <w:color w:val="000000"/>
          <w:sz w:val="22"/>
          <w:szCs w:val="22"/>
          <w:lang w:eastAsia="fr-FR"/>
        </w:rPr>
        <w:t>Critères de sélection</w:t>
      </w:r>
      <w:r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 : </w:t>
      </w:r>
      <w:r w:rsidR="00956938"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Les </w:t>
      </w:r>
      <w:r w:rsidR="001902AA" w:rsidRPr="003C03A9">
        <w:rPr>
          <w:rFonts w:ascii="Marianne" w:hAnsi="Marianne"/>
          <w:b/>
          <w:color w:val="000000"/>
          <w:sz w:val="22"/>
          <w:szCs w:val="22"/>
          <w:lang w:eastAsia="fr-FR"/>
        </w:rPr>
        <w:t>Initiatives Territoriales</w:t>
      </w:r>
      <w:r w:rsidR="00061739"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 </w:t>
      </w:r>
      <w:r w:rsidR="00166931"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seront sélectionnées </w:t>
      </w:r>
      <w:r w:rsidR="00956938" w:rsidRPr="003C03A9">
        <w:rPr>
          <w:rFonts w:ascii="Marianne" w:hAnsi="Marianne"/>
          <w:color w:val="000000"/>
          <w:sz w:val="22"/>
          <w:szCs w:val="22"/>
          <w:lang w:eastAsia="fr-FR"/>
        </w:rPr>
        <w:t>au regard de l</w:t>
      </w:r>
      <w:r w:rsidR="0077505F" w:rsidRPr="003C03A9">
        <w:rPr>
          <w:rFonts w:ascii="Marianne" w:hAnsi="Marianne"/>
          <w:color w:val="000000"/>
          <w:sz w:val="22"/>
          <w:szCs w:val="22"/>
          <w:lang w:eastAsia="fr-FR"/>
        </w:rPr>
        <w:t>a capacité du porteur de projet à</w:t>
      </w:r>
      <w:r w:rsidR="00956938" w:rsidRPr="003C03A9">
        <w:rPr>
          <w:rFonts w:ascii="Marianne" w:hAnsi="Marianne"/>
          <w:color w:val="000000"/>
          <w:sz w:val="22"/>
          <w:szCs w:val="22"/>
          <w:lang w:eastAsia="fr-FR"/>
        </w:rPr>
        <w:t xml:space="preserve"> </w:t>
      </w:r>
    </w:p>
    <w:p w:rsidR="0077505F" w:rsidRPr="003C03A9" w:rsidRDefault="0077505F" w:rsidP="0077505F">
      <w:pPr>
        <w:pStyle w:val="Paragraphedeliste"/>
        <w:numPr>
          <w:ilvl w:val="0"/>
          <w:numId w:val="3"/>
        </w:numPr>
        <w:spacing w:before="100" w:beforeAutospacing="1"/>
        <w:jc w:val="both"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>P</w:t>
      </w:r>
      <w:r w:rsidR="00956938" w:rsidRPr="003C03A9">
        <w:rPr>
          <w:rFonts w:ascii="Marianne" w:hAnsi="Marianne"/>
          <w:color w:val="000000"/>
          <w:lang w:eastAsia="fr-FR"/>
        </w:rPr>
        <w:t xml:space="preserve">roposer des actions innovantes en termes d’accompagnement, de supports et de méthodes… ; </w:t>
      </w:r>
    </w:p>
    <w:p w:rsidR="00956938" w:rsidRPr="003C03A9" w:rsidRDefault="0077505F" w:rsidP="00DE39D6">
      <w:pPr>
        <w:pStyle w:val="Paragraphedeliste"/>
        <w:numPr>
          <w:ilvl w:val="0"/>
          <w:numId w:val="3"/>
        </w:numPr>
        <w:spacing w:before="100" w:beforeAutospacing="1"/>
        <w:contextualSpacing/>
        <w:jc w:val="both"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>M</w:t>
      </w:r>
      <w:r w:rsidR="00956938" w:rsidRPr="003C03A9">
        <w:rPr>
          <w:rFonts w:ascii="Marianne" w:hAnsi="Marianne"/>
          <w:color w:val="000000"/>
          <w:lang w:eastAsia="fr-FR"/>
        </w:rPr>
        <w:t>ettre en œuvre les parcours d’accès à l’emploi marcha</w:t>
      </w:r>
      <w:r w:rsidR="001902AA" w:rsidRPr="003C03A9">
        <w:rPr>
          <w:rFonts w:ascii="Marianne" w:hAnsi="Marianne"/>
          <w:color w:val="000000"/>
          <w:lang w:eastAsia="fr-FR"/>
        </w:rPr>
        <w:t>n</w:t>
      </w:r>
      <w:r w:rsidR="009F5651" w:rsidRPr="003C03A9">
        <w:rPr>
          <w:rFonts w:ascii="Marianne" w:hAnsi="Marianne"/>
          <w:color w:val="000000"/>
          <w:lang w:eastAsia="fr-FR"/>
        </w:rPr>
        <w:t>d d’ici à la fin de l’année 202</w:t>
      </w:r>
      <w:r w:rsidR="008D1667" w:rsidRPr="003C03A9">
        <w:rPr>
          <w:rFonts w:ascii="Marianne" w:hAnsi="Marianne"/>
          <w:color w:val="000000"/>
          <w:lang w:eastAsia="fr-FR"/>
        </w:rPr>
        <w:t>2</w:t>
      </w:r>
      <w:r w:rsidR="00956938" w:rsidRPr="003C03A9">
        <w:rPr>
          <w:rFonts w:ascii="Marianne" w:hAnsi="Marianne"/>
          <w:color w:val="000000"/>
          <w:lang w:eastAsia="fr-FR"/>
        </w:rPr>
        <w:t xml:space="preserve"> ; </w:t>
      </w:r>
    </w:p>
    <w:p w:rsidR="0077505F" w:rsidRPr="003C03A9" w:rsidRDefault="0077505F" w:rsidP="00DE39D6">
      <w:pPr>
        <w:pStyle w:val="Paragraphedeliste"/>
        <w:numPr>
          <w:ilvl w:val="0"/>
          <w:numId w:val="3"/>
        </w:numPr>
        <w:spacing w:before="100" w:beforeAutospacing="1"/>
        <w:contextualSpacing/>
        <w:jc w:val="both"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>D</w:t>
      </w:r>
      <w:r w:rsidR="00956938" w:rsidRPr="003C03A9">
        <w:rPr>
          <w:rFonts w:ascii="Marianne" w:hAnsi="Marianne"/>
          <w:color w:val="000000"/>
          <w:lang w:eastAsia="fr-FR"/>
        </w:rPr>
        <w:t xml:space="preserve">évelopper un partenariat fort avec les acteurs du monde économique. </w:t>
      </w:r>
    </w:p>
    <w:p w:rsidR="00956938" w:rsidRPr="003C03A9" w:rsidRDefault="00956938" w:rsidP="0077505F">
      <w:pPr>
        <w:pStyle w:val="Paragraphedeliste"/>
        <w:spacing w:before="100" w:beforeAutospacing="1"/>
        <w:contextualSpacing/>
        <w:jc w:val="both"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>Ce p</w:t>
      </w:r>
      <w:r w:rsidR="0077505F" w:rsidRPr="003C03A9">
        <w:rPr>
          <w:rFonts w:ascii="Marianne" w:hAnsi="Marianne"/>
          <w:color w:val="000000"/>
          <w:lang w:eastAsia="fr-FR"/>
        </w:rPr>
        <w:t>artenariat sera évalué</w:t>
      </w:r>
      <w:r w:rsidRPr="003C03A9">
        <w:rPr>
          <w:rFonts w:ascii="Marianne" w:hAnsi="Marianne"/>
          <w:color w:val="000000"/>
          <w:lang w:eastAsia="fr-FR"/>
        </w:rPr>
        <w:t xml:space="preserve"> au regard </w:t>
      </w:r>
      <w:r w:rsidRPr="003C03A9">
        <w:rPr>
          <w:rFonts w:ascii="Marianne" w:hAnsi="Marianne"/>
          <w:color w:val="262626"/>
          <w:lang w:eastAsia="fr-FR"/>
        </w:rPr>
        <w:t xml:space="preserve">du nombre d’employeurs mobilisés, </w:t>
      </w:r>
      <w:r w:rsidRPr="003C03A9">
        <w:rPr>
          <w:rFonts w:ascii="Marianne" w:hAnsi="Marianne"/>
          <w:color w:val="000000"/>
          <w:lang w:eastAsia="fr-FR"/>
        </w:rPr>
        <w:t xml:space="preserve">d’offres d’emploi </w:t>
      </w:r>
      <w:r w:rsidRPr="003C03A9">
        <w:rPr>
          <w:rFonts w:ascii="Marianne" w:hAnsi="Marianne"/>
          <w:color w:val="262626"/>
          <w:lang w:eastAsia="fr-FR"/>
        </w:rPr>
        <w:t>recueillies, de période d’immersion réalisées, de recrutements réalisés</w:t>
      </w:r>
    </w:p>
    <w:p w:rsidR="0077505F" w:rsidRPr="003C03A9" w:rsidRDefault="0077505F" w:rsidP="00DE39D6">
      <w:pPr>
        <w:pStyle w:val="Paragraphedeliste"/>
        <w:numPr>
          <w:ilvl w:val="0"/>
          <w:numId w:val="3"/>
        </w:numPr>
        <w:spacing w:before="100" w:beforeAutospacing="1"/>
        <w:contextualSpacing/>
        <w:jc w:val="both"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>D</w:t>
      </w:r>
      <w:r w:rsidR="00956938" w:rsidRPr="003C03A9">
        <w:rPr>
          <w:rFonts w:ascii="Marianne" w:hAnsi="Marianne"/>
          <w:color w:val="000000"/>
          <w:lang w:eastAsia="fr-FR"/>
        </w:rPr>
        <w:t>évelopper un partenariat fort avec les acteurs du SPE. </w:t>
      </w:r>
    </w:p>
    <w:p w:rsidR="00956938" w:rsidRPr="003C03A9" w:rsidRDefault="00956938" w:rsidP="0077505F">
      <w:pPr>
        <w:pStyle w:val="Paragraphedeliste"/>
        <w:spacing w:before="100" w:beforeAutospacing="1"/>
        <w:contextualSpacing/>
        <w:jc w:val="both"/>
        <w:rPr>
          <w:rFonts w:ascii="Marianne" w:hAnsi="Marianne"/>
          <w:color w:val="000000"/>
          <w:lang w:eastAsia="fr-FR"/>
        </w:rPr>
      </w:pPr>
      <w:r w:rsidRPr="003C03A9">
        <w:rPr>
          <w:rFonts w:ascii="Marianne" w:hAnsi="Marianne"/>
          <w:color w:val="000000"/>
          <w:lang w:eastAsia="fr-FR"/>
        </w:rPr>
        <w:t xml:space="preserve">Ce partenariat sera évalué au regard de leur implication dans la mise en œuvre du projet et de la mobilisation des outils dont ils disposent. </w:t>
      </w:r>
    </w:p>
    <w:p w:rsidR="0077505F" w:rsidRPr="003C03A9" w:rsidRDefault="0077505F" w:rsidP="00DE39D6">
      <w:pPr>
        <w:pStyle w:val="Paragraphedeliste"/>
        <w:ind w:left="0"/>
        <w:jc w:val="both"/>
        <w:rPr>
          <w:rFonts w:ascii="Marianne" w:hAnsi="Marianne"/>
          <w:color w:val="000000"/>
          <w:lang w:eastAsia="fr-FR"/>
        </w:rPr>
      </w:pPr>
    </w:p>
    <w:p w:rsidR="00623718" w:rsidRPr="003C03A9" w:rsidRDefault="00154DC5" w:rsidP="00DE39D6">
      <w:pPr>
        <w:suppressAutoHyphens w:val="0"/>
        <w:rPr>
          <w:rFonts w:ascii="Marianne" w:hAnsi="Marianne"/>
          <w:sz w:val="22"/>
          <w:szCs w:val="22"/>
        </w:rPr>
      </w:pPr>
      <w:r w:rsidRPr="003C03A9">
        <w:rPr>
          <w:rFonts w:ascii="Marianne" w:hAnsi="Marianne"/>
          <w:b/>
          <w:sz w:val="22"/>
          <w:szCs w:val="22"/>
        </w:rPr>
        <w:t>Mode de sélection</w:t>
      </w:r>
      <w:r w:rsidR="00966959" w:rsidRPr="003C03A9">
        <w:rPr>
          <w:rFonts w:ascii="Marianne" w:hAnsi="Marianne"/>
          <w:sz w:val="22"/>
          <w:szCs w:val="22"/>
        </w:rPr>
        <w:t> :</w:t>
      </w:r>
    </w:p>
    <w:p w:rsidR="0079519A" w:rsidRPr="003C03A9" w:rsidRDefault="0079519A" w:rsidP="00DE39D6">
      <w:pPr>
        <w:suppressAutoHyphens w:val="0"/>
        <w:rPr>
          <w:rFonts w:ascii="Marianne" w:hAnsi="Marianne"/>
          <w:sz w:val="22"/>
          <w:szCs w:val="22"/>
        </w:rPr>
      </w:pPr>
    </w:p>
    <w:p w:rsidR="0077505F" w:rsidRPr="003C03A9" w:rsidRDefault="00623718" w:rsidP="0077505F">
      <w:pPr>
        <w:numPr>
          <w:ilvl w:val="0"/>
          <w:numId w:val="13"/>
        </w:numPr>
        <w:suppressAutoHyphens w:val="0"/>
        <w:rPr>
          <w:rFonts w:ascii="Marianne" w:hAnsi="Marianne"/>
          <w:sz w:val="22"/>
          <w:szCs w:val="22"/>
        </w:rPr>
      </w:pPr>
      <w:r w:rsidRPr="003C03A9">
        <w:rPr>
          <w:rFonts w:ascii="Marianne" w:hAnsi="Marianne"/>
          <w:sz w:val="22"/>
          <w:szCs w:val="22"/>
        </w:rPr>
        <w:t xml:space="preserve">Réception des dossiers complets par </w:t>
      </w:r>
      <w:r w:rsidR="0077505F" w:rsidRPr="003C03A9">
        <w:rPr>
          <w:rFonts w:ascii="Marianne" w:hAnsi="Marianne"/>
          <w:sz w:val="22"/>
          <w:szCs w:val="22"/>
        </w:rPr>
        <w:t>les DREETS et DDETS</w:t>
      </w:r>
    </w:p>
    <w:p w:rsidR="0077505F" w:rsidRPr="003C03A9" w:rsidRDefault="00623718" w:rsidP="0077505F">
      <w:pPr>
        <w:numPr>
          <w:ilvl w:val="0"/>
          <w:numId w:val="13"/>
        </w:numPr>
        <w:suppressAutoHyphens w:val="0"/>
        <w:rPr>
          <w:rFonts w:ascii="Marianne" w:hAnsi="Marianne"/>
          <w:sz w:val="22"/>
          <w:szCs w:val="22"/>
        </w:rPr>
      </w:pPr>
      <w:r w:rsidRPr="003C03A9">
        <w:rPr>
          <w:rFonts w:ascii="Marianne" w:hAnsi="Marianne"/>
          <w:sz w:val="22"/>
          <w:szCs w:val="22"/>
        </w:rPr>
        <w:t>Instruction</w:t>
      </w:r>
      <w:r w:rsidR="00154DC5" w:rsidRPr="003C03A9">
        <w:rPr>
          <w:rFonts w:ascii="Marianne" w:hAnsi="Marianne"/>
          <w:sz w:val="22"/>
          <w:szCs w:val="22"/>
        </w:rPr>
        <w:t xml:space="preserve"> des dossiers par les services de la</w:t>
      </w:r>
      <w:r w:rsidRPr="003C03A9">
        <w:rPr>
          <w:rFonts w:ascii="Marianne" w:hAnsi="Marianne"/>
          <w:sz w:val="22"/>
          <w:szCs w:val="22"/>
        </w:rPr>
        <w:t xml:space="preserve"> </w:t>
      </w:r>
      <w:r w:rsidR="006B12DC" w:rsidRPr="003C03A9">
        <w:rPr>
          <w:rFonts w:ascii="Marianne" w:hAnsi="Marianne"/>
          <w:sz w:val="22"/>
          <w:szCs w:val="22"/>
        </w:rPr>
        <w:t xml:space="preserve">DREETS et des </w:t>
      </w:r>
      <w:r w:rsidR="0077505F" w:rsidRPr="003C03A9">
        <w:rPr>
          <w:rFonts w:ascii="Marianne" w:hAnsi="Marianne"/>
          <w:sz w:val="22"/>
          <w:szCs w:val="22"/>
        </w:rPr>
        <w:t>DDETS</w:t>
      </w:r>
      <w:r w:rsidR="00154DC5" w:rsidRPr="003C03A9">
        <w:rPr>
          <w:rFonts w:ascii="Marianne" w:hAnsi="Marianne"/>
          <w:sz w:val="22"/>
          <w:szCs w:val="22"/>
        </w:rPr>
        <w:t xml:space="preserve"> </w:t>
      </w:r>
    </w:p>
    <w:p w:rsidR="0077505F" w:rsidRPr="003C03A9" w:rsidRDefault="00623718" w:rsidP="0077505F">
      <w:pPr>
        <w:numPr>
          <w:ilvl w:val="0"/>
          <w:numId w:val="13"/>
        </w:numPr>
        <w:suppressAutoHyphens w:val="0"/>
        <w:rPr>
          <w:rFonts w:ascii="Marianne" w:hAnsi="Marianne"/>
          <w:sz w:val="22"/>
          <w:szCs w:val="22"/>
        </w:rPr>
      </w:pPr>
      <w:r w:rsidRPr="003C03A9">
        <w:rPr>
          <w:rFonts w:ascii="Marianne" w:hAnsi="Marianne"/>
          <w:sz w:val="22"/>
          <w:szCs w:val="22"/>
        </w:rPr>
        <w:t xml:space="preserve">Décision du comité de </w:t>
      </w:r>
      <w:r w:rsidR="00154DC5" w:rsidRPr="003C03A9">
        <w:rPr>
          <w:rFonts w:ascii="Marianne" w:hAnsi="Marianne"/>
          <w:sz w:val="22"/>
          <w:szCs w:val="22"/>
        </w:rPr>
        <w:t>sélection</w:t>
      </w:r>
    </w:p>
    <w:p w:rsidR="0077505F" w:rsidRPr="003C03A9" w:rsidRDefault="00623718" w:rsidP="0077505F">
      <w:pPr>
        <w:numPr>
          <w:ilvl w:val="0"/>
          <w:numId w:val="13"/>
        </w:numPr>
        <w:suppressAutoHyphens w:val="0"/>
        <w:rPr>
          <w:rFonts w:ascii="Marianne" w:hAnsi="Marianne"/>
          <w:sz w:val="22"/>
          <w:szCs w:val="22"/>
        </w:rPr>
      </w:pPr>
      <w:r w:rsidRPr="003C03A9">
        <w:rPr>
          <w:rFonts w:ascii="Marianne" w:hAnsi="Marianne"/>
          <w:sz w:val="22"/>
          <w:szCs w:val="22"/>
        </w:rPr>
        <w:t>Notification des décisions aux candidats</w:t>
      </w:r>
    </w:p>
    <w:p w:rsidR="00623718" w:rsidRPr="003C03A9" w:rsidRDefault="00623718" w:rsidP="00DE39D6">
      <w:pPr>
        <w:numPr>
          <w:ilvl w:val="0"/>
          <w:numId w:val="13"/>
        </w:numPr>
        <w:suppressAutoHyphens w:val="0"/>
        <w:rPr>
          <w:rFonts w:ascii="Marianne" w:hAnsi="Marianne"/>
          <w:sz w:val="22"/>
          <w:szCs w:val="22"/>
        </w:rPr>
      </w:pPr>
      <w:r w:rsidRPr="003C03A9">
        <w:rPr>
          <w:rFonts w:ascii="Marianne" w:hAnsi="Marianne"/>
          <w:sz w:val="22"/>
          <w:szCs w:val="22"/>
        </w:rPr>
        <w:t xml:space="preserve">Conventionnement des </w:t>
      </w:r>
      <w:r w:rsidR="00154DC5" w:rsidRPr="003C03A9">
        <w:rPr>
          <w:rFonts w:ascii="Marianne" w:hAnsi="Marianne"/>
          <w:sz w:val="22"/>
          <w:szCs w:val="22"/>
        </w:rPr>
        <w:t>structures</w:t>
      </w:r>
    </w:p>
    <w:p w:rsidR="003C03A9" w:rsidRDefault="003C03A9" w:rsidP="00DE39D6">
      <w:pPr>
        <w:rPr>
          <w:rFonts w:ascii="Marianne" w:hAnsi="Marianne"/>
          <w:b/>
          <w:sz w:val="22"/>
          <w:szCs w:val="22"/>
        </w:rPr>
      </w:pPr>
    </w:p>
    <w:p w:rsidR="00AA65A7" w:rsidRPr="003C03A9" w:rsidRDefault="00AA65A7" w:rsidP="00DE39D6">
      <w:pPr>
        <w:rPr>
          <w:rFonts w:ascii="Marianne" w:hAnsi="Marianne"/>
          <w:sz w:val="22"/>
          <w:szCs w:val="22"/>
        </w:rPr>
      </w:pPr>
      <w:r w:rsidRPr="003C03A9">
        <w:rPr>
          <w:rFonts w:ascii="Marianne" w:hAnsi="Marianne"/>
          <w:b/>
          <w:sz w:val="22"/>
          <w:szCs w:val="22"/>
        </w:rPr>
        <w:t>Calendrier prévisionnel</w:t>
      </w:r>
      <w:r w:rsidRPr="003C03A9">
        <w:rPr>
          <w:rFonts w:ascii="Marianne" w:hAnsi="Marianne"/>
          <w:sz w:val="22"/>
          <w:szCs w:val="22"/>
        </w:rPr>
        <w:t> :</w:t>
      </w:r>
    </w:p>
    <w:p w:rsidR="00966959" w:rsidRPr="003C03A9" w:rsidRDefault="00966959" w:rsidP="00DE39D6">
      <w:pPr>
        <w:rPr>
          <w:rFonts w:ascii="Marianne" w:hAnsi="Mariann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120"/>
      </w:tblGrid>
      <w:tr w:rsidR="00AA65A7" w:rsidRPr="003C03A9" w:rsidTr="000E101B">
        <w:trPr>
          <w:trHeight w:val="231"/>
          <w:jc w:val="center"/>
        </w:trPr>
        <w:tc>
          <w:tcPr>
            <w:tcW w:w="2751" w:type="dxa"/>
          </w:tcPr>
          <w:p w:rsidR="00AA65A7" w:rsidRPr="003C03A9" w:rsidRDefault="00930064" w:rsidP="00DE39D6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2 Novembre</w:t>
            </w:r>
          </w:p>
        </w:tc>
        <w:tc>
          <w:tcPr>
            <w:tcW w:w="6120" w:type="dxa"/>
          </w:tcPr>
          <w:p w:rsidR="00AA65A7" w:rsidRPr="003C03A9" w:rsidRDefault="00AA65A7" w:rsidP="00DE39D6">
            <w:pPr>
              <w:rPr>
                <w:rFonts w:ascii="Marianne" w:hAnsi="Marianne"/>
                <w:sz w:val="22"/>
                <w:szCs w:val="22"/>
              </w:rPr>
            </w:pPr>
            <w:r w:rsidRPr="003C03A9">
              <w:rPr>
                <w:rFonts w:ascii="Marianne" w:hAnsi="Marianne"/>
                <w:sz w:val="22"/>
                <w:szCs w:val="22"/>
              </w:rPr>
              <w:t>Date butoir du dépôt des dossiers</w:t>
            </w:r>
          </w:p>
        </w:tc>
      </w:tr>
      <w:tr w:rsidR="00AA65A7" w:rsidRPr="003C03A9" w:rsidTr="000E101B">
        <w:trPr>
          <w:jc w:val="center"/>
        </w:trPr>
        <w:tc>
          <w:tcPr>
            <w:tcW w:w="2751" w:type="dxa"/>
          </w:tcPr>
          <w:p w:rsidR="00AA65A7" w:rsidRPr="003C03A9" w:rsidRDefault="00930064" w:rsidP="00DE39D6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Semaine 45</w:t>
            </w:r>
          </w:p>
        </w:tc>
        <w:tc>
          <w:tcPr>
            <w:tcW w:w="6120" w:type="dxa"/>
          </w:tcPr>
          <w:p w:rsidR="00AA65A7" w:rsidRPr="003C03A9" w:rsidRDefault="00AA65A7" w:rsidP="00DE39D6">
            <w:pPr>
              <w:rPr>
                <w:rFonts w:ascii="Marianne" w:hAnsi="Marianne"/>
                <w:sz w:val="22"/>
                <w:szCs w:val="22"/>
              </w:rPr>
            </w:pPr>
            <w:r w:rsidRPr="003C03A9">
              <w:rPr>
                <w:rFonts w:ascii="Marianne" w:hAnsi="Marianne"/>
                <w:sz w:val="22"/>
                <w:szCs w:val="22"/>
              </w:rPr>
              <w:t>Comité de sélection</w:t>
            </w:r>
          </w:p>
        </w:tc>
      </w:tr>
      <w:tr w:rsidR="00AA65A7" w:rsidRPr="003C03A9" w:rsidTr="000E101B">
        <w:trPr>
          <w:jc w:val="center"/>
        </w:trPr>
        <w:tc>
          <w:tcPr>
            <w:tcW w:w="2751" w:type="dxa"/>
          </w:tcPr>
          <w:p w:rsidR="00AA65A7" w:rsidRPr="003C03A9" w:rsidRDefault="00930064" w:rsidP="00DE39D6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Semaine 46</w:t>
            </w:r>
            <w:bookmarkStart w:id="0" w:name="_GoBack"/>
            <w:bookmarkEnd w:id="0"/>
          </w:p>
        </w:tc>
        <w:tc>
          <w:tcPr>
            <w:tcW w:w="6120" w:type="dxa"/>
          </w:tcPr>
          <w:p w:rsidR="00AA65A7" w:rsidRPr="003C03A9" w:rsidRDefault="00AA65A7" w:rsidP="00DE39D6">
            <w:pPr>
              <w:rPr>
                <w:rFonts w:ascii="Marianne" w:hAnsi="Marianne"/>
                <w:sz w:val="22"/>
                <w:szCs w:val="22"/>
              </w:rPr>
            </w:pPr>
            <w:r w:rsidRPr="003C03A9">
              <w:rPr>
                <w:rFonts w:ascii="Marianne" w:hAnsi="Marianne"/>
                <w:sz w:val="22"/>
                <w:szCs w:val="22"/>
              </w:rPr>
              <w:t>Notification et conventionnement des opérateurs</w:t>
            </w:r>
          </w:p>
        </w:tc>
      </w:tr>
    </w:tbl>
    <w:p w:rsidR="00BA2BE1" w:rsidRPr="003C03A9" w:rsidRDefault="00BA2BE1" w:rsidP="009F5651">
      <w:pPr>
        <w:jc w:val="both"/>
        <w:rPr>
          <w:rFonts w:ascii="Marianne" w:hAnsi="Marianne"/>
          <w:color w:val="000000"/>
          <w:sz w:val="22"/>
          <w:szCs w:val="22"/>
          <w:lang w:eastAsia="fr-FR"/>
        </w:rPr>
      </w:pPr>
    </w:p>
    <w:sectPr w:rsidR="00BA2BE1" w:rsidRPr="003C03A9" w:rsidSect="00823182">
      <w:headerReference w:type="even" r:id="rId18"/>
      <w:headerReference w:type="default" r:id="rId19"/>
      <w:footerReference w:type="default" r:id="rId20"/>
      <w:headerReference w:type="first" r:id="rId21"/>
      <w:pgSz w:w="11905" w:h="16837" w:code="9"/>
      <w:pgMar w:top="1134" w:right="1418" w:bottom="113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62" w:rsidRDefault="00942B62">
      <w:r>
        <w:separator/>
      </w:r>
    </w:p>
  </w:endnote>
  <w:endnote w:type="continuationSeparator" w:id="0">
    <w:p w:rsidR="00942B62" w:rsidRDefault="009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D0" w:rsidRPr="006775F3" w:rsidRDefault="009509ED">
    <w:pPr>
      <w:pStyle w:val="Pieddepage"/>
      <w:rPr>
        <w:sz w:val="20"/>
        <w:szCs w:val="20"/>
      </w:rPr>
    </w:pPr>
    <w:r w:rsidRPr="006775F3">
      <w:rPr>
        <w:sz w:val="20"/>
        <w:szCs w:val="20"/>
      </w:rPr>
      <w:t>DIRECCTE/P</w:t>
    </w:r>
    <w:r>
      <w:rPr>
        <w:sz w:val="20"/>
        <w:szCs w:val="20"/>
      </w:rPr>
      <w:t>ôle 3E/</w:t>
    </w:r>
    <w:r w:rsidR="00DE5F60">
      <w:rPr>
        <w:sz w:val="20"/>
        <w:szCs w:val="20"/>
      </w:rPr>
      <w:t>SSDE/JLC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775F3">
      <w:rPr>
        <w:sz w:val="20"/>
        <w:szCs w:val="20"/>
      </w:rPr>
      <w:t xml:space="preserve">Page </w:t>
    </w:r>
    <w:r w:rsidRPr="003433D0">
      <w:rPr>
        <w:rStyle w:val="Numrodepage"/>
        <w:sz w:val="20"/>
        <w:szCs w:val="20"/>
      </w:rPr>
      <w:fldChar w:fldCharType="begin"/>
    </w:r>
    <w:r w:rsidRPr="006775F3">
      <w:rPr>
        <w:rStyle w:val="Numrodepage"/>
        <w:sz w:val="20"/>
        <w:szCs w:val="20"/>
      </w:rPr>
      <w:instrText xml:space="preserve"> PAGE </w:instrText>
    </w:r>
    <w:r w:rsidRPr="003433D0">
      <w:rPr>
        <w:rStyle w:val="Numrodepage"/>
        <w:sz w:val="20"/>
        <w:szCs w:val="20"/>
      </w:rPr>
      <w:fldChar w:fldCharType="separate"/>
    </w:r>
    <w:r w:rsidR="00930064">
      <w:rPr>
        <w:rStyle w:val="Numrodepage"/>
        <w:noProof/>
        <w:sz w:val="20"/>
        <w:szCs w:val="20"/>
      </w:rPr>
      <w:t>6</w:t>
    </w:r>
    <w:r w:rsidRPr="003433D0">
      <w:rPr>
        <w:rStyle w:val="Numrodepage"/>
        <w:sz w:val="20"/>
        <w:szCs w:val="20"/>
      </w:rPr>
      <w:fldChar w:fldCharType="end"/>
    </w:r>
    <w:r w:rsidRPr="006775F3">
      <w:rPr>
        <w:rStyle w:val="Numrodepage"/>
        <w:sz w:val="20"/>
        <w:szCs w:val="20"/>
      </w:rPr>
      <w:t>/</w:t>
    </w:r>
    <w:r w:rsidRPr="003433D0">
      <w:rPr>
        <w:rStyle w:val="Numrodepage"/>
        <w:sz w:val="20"/>
        <w:szCs w:val="20"/>
      </w:rPr>
      <w:fldChar w:fldCharType="begin"/>
    </w:r>
    <w:r w:rsidRPr="006775F3">
      <w:rPr>
        <w:rStyle w:val="Numrodepage"/>
        <w:sz w:val="20"/>
        <w:szCs w:val="20"/>
      </w:rPr>
      <w:instrText xml:space="preserve"> NUMPAGES </w:instrText>
    </w:r>
    <w:r w:rsidRPr="003433D0">
      <w:rPr>
        <w:rStyle w:val="Numrodepage"/>
        <w:sz w:val="20"/>
        <w:szCs w:val="20"/>
      </w:rPr>
      <w:fldChar w:fldCharType="separate"/>
    </w:r>
    <w:r w:rsidR="00930064">
      <w:rPr>
        <w:rStyle w:val="Numrodepage"/>
        <w:noProof/>
        <w:sz w:val="20"/>
        <w:szCs w:val="20"/>
      </w:rPr>
      <w:t>6</w:t>
    </w:r>
    <w:r w:rsidRPr="003433D0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62" w:rsidRDefault="00942B62">
      <w:r>
        <w:separator/>
      </w:r>
    </w:p>
  </w:footnote>
  <w:footnote w:type="continuationSeparator" w:id="0">
    <w:p w:rsidR="00942B62" w:rsidRDefault="0094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AE" w:rsidRDefault="009300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9134" o:spid="_x0000_s2051" type="#_x0000_t136" style="position:absolute;margin-left:0;margin-top:0;width:581.1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AE" w:rsidRDefault="009300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9135" o:spid="_x0000_s2052" type="#_x0000_t136" style="position:absolute;margin-left:0;margin-top:0;width:581.1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AE" w:rsidRDefault="009300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9133" o:spid="_x0000_s2050" type="#_x0000_t136" style="position:absolute;margin-left:0;margin-top:0;width:581.1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C7191"/>
    <w:multiLevelType w:val="hybridMultilevel"/>
    <w:tmpl w:val="B1220A62"/>
    <w:lvl w:ilvl="0" w:tplc="47B0B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D293E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46A5862"/>
    <w:multiLevelType w:val="hybridMultilevel"/>
    <w:tmpl w:val="5D702C8A"/>
    <w:lvl w:ilvl="0" w:tplc="D19E2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2B4B"/>
    <w:multiLevelType w:val="hybridMultilevel"/>
    <w:tmpl w:val="EA14B79C"/>
    <w:lvl w:ilvl="0" w:tplc="F1FCF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424D"/>
    <w:multiLevelType w:val="hybridMultilevel"/>
    <w:tmpl w:val="7CA0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1F71"/>
    <w:multiLevelType w:val="hybridMultilevel"/>
    <w:tmpl w:val="F662C58C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CA092A"/>
    <w:multiLevelType w:val="hybridMultilevel"/>
    <w:tmpl w:val="7A5C9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D03"/>
    <w:multiLevelType w:val="hybridMultilevel"/>
    <w:tmpl w:val="69F2E4C2"/>
    <w:lvl w:ilvl="0" w:tplc="F0F81A38">
      <w:numFmt w:val="bullet"/>
      <w:lvlText w:val=""/>
      <w:lvlJc w:val="left"/>
      <w:pPr>
        <w:tabs>
          <w:tab w:val="num" w:pos="578"/>
        </w:tabs>
        <w:ind w:left="578" w:hanging="360"/>
      </w:pPr>
      <w:rPr>
        <w:rFonts w:ascii="Wingdings" w:eastAsia="Arial Unicode MS" w:hAnsi="Wingdings" w:hint="default"/>
        <w:color w:val="808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734EE"/>
    <w:multiLevelType w:val="hybridMultilevel"/>
    <w:tmpl w:val="ACB05DCA"/>
    <w:lvl w:ilvl="0" w:tplc="BE2A037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63D78"/>
    <w:multiLevelType w:val="hybridMultilevel"/>
    <w:tmpl w:val="5B7AB8DC"/>
    <w:lvl w:ilvl="0" w:tplc="5ED804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A26BE"/>
    <w:multiLevelType w:val="hybridMultilevel"/>
    <w:tmpl w:val="CD469868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CA066D"/>
    <w:multiLevelType w:val="hybridMultilevel"/>
    <w:tmpl w:val="5232B814"/>
    <w:lvl w:ilvl="0" w:tplc="7A2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C59FB"/>
    <w:multiLevelType w:val="hybridMultilevel"/>
    <w:tmpl w:val="491878F4"/>
    <w:lvl w:ilvl="0" w:tplc="BCD86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10759"/>
    <w:multiLevelType w:val="hybridMultilevel"/>
    <w:tmpl w:val="E06E71D6"/>
    <w:lvl w:ilvl="0" w:tplc="3626D3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054E3"/>
    <w:multiLevelType w:val="hybridMultilevel"/>
    <w:tmpl w:val="7BC6E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547D7"/>
    <w:multiLevelType w:val="hybridMultilevel"/>
    <w:tmpl w:val="B1B63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473D0"/>
    <w:multiLevelType w:val="hybridMultilevel"/>
    <w:tmpl w:val="45AC2686"/>
    <w:lvl w:ilvl="0" w:tplc="7A2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96FB6"/>
    <w:multiLevelType w:val="hybridMultilevel"/>
    <w:tmpl w:val="9410AFA8"/>
    <w:lvl w:ilvl="0" w:tplc="A1084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F7E4F"/>
    <w:multiLevelType w:val="hybridMultilevel"/>
    <w:tmpl w:val="ED8A6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0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2"/>
    <w:rsid w:val="000000B2"/>
    <w:rsid w:val="000010BA"/>
    <w:rsid w:val="00004CC8"/>
    <w:rsid w:val="00026469"/>
    <w:rsid w:val="00027F5C"/>
    <w:rsid w:val="00037DFB"/>
    <w:rsid w:val="00042F3A"/>
    <w:rsid w:val="00046799"/>
    <w:rsid w:val="00054D04"/>
    <w:rsid w:val="00061739"/>
    <w:rsid w:val="000D4E1E"/>
    <w:rsid w:val="000D52C5"/>
    <w:rsid w:val="001213A6"/>
    <w:rsid w:val="00125BAA"/>
    <w:rsid w:val="00125DFB"/>
    <w:rsid w:val="001443D3"/>
    <w:rsid w:val="001448A8"/>
    <w:rsid w:val="00144F8F"/>
    <w:rsid w:val="001512B5"/>
    <w:rsid w:val="00154DC5"/>
    <w:rsid w:val="00166931"/>
    <w:rsid w:val="001719C9"/>
    <w:rsid w:val="00177756"/>
    <w:rsid w:val="0018092E"/>
    <w:rsid w:val="001902AA"/>
    <w:rsid w:val="001B26B5"/>
    <w:rsid w:val="001B2B20"/>
    <w:rsid w:val="001B2D20"/>
    <w:rsid w:val="001B56A4"/>
    <w:rsid w:val="001B5AAE"/>
    <w:rsid w:val="001B6977"/>
    <w:rsid w:val="001F213E"/>
    <w:rsid w:val="001F7D4B"/>
    <w:rsid w:val="00200596"/>
    <w:rsid w:val="00203F67"/>
    <w:rsid w:val="00230613"/>
    <w:rsid w:val="00230642"/>
    <w:rsid w:val="00231E2D"/>
    <w:rsid w:val="00244F9F"/>
    <w:rsid w:val="002455B5"/>
    <w:rsid w:val="002468D7"/>
    <w:rsid w:val="00261C5E"/>
    <w:rsid w:val="00275018"/>
    <w:rsid w:val="00297C14"/>
    <w:rsid w:val="002B1FC9"/>
    <w:rsid w:val="002B34E4"/>
    <w:rsid w:val="002F520E"/>
    <w:rsid w:val="00300678"/>
    <w:rsid w:val="00326286"/>
    <w:rsid w:val="003347CE"/>
    <w:rsid w:val="00383759"/>
    <w:rsid w:val="003A2184"/>
    <w:rsid w:val="003A780E"/>
    <w:rsid w:val="003B023F"/>
    <w:rsid w:val="003C03A9"/>
    <w:rsid w:val="003C21EE"/>
    <w:rsid w:val="003D14E3"/>
    <w:rsid w:val="003E0C8A"/>
    <w:rsid w:val="003E27F0"/>
    <w:rsid w:val="003E5B90"/>
    <w:rsid w:val="003F317B"/>
    <w:rsid w:val="003F4476"/>
    <w:rsid w:val="004019C3"/>
    <w:rsid w:val="00402B19"/>
    <w:rsid w:val="0040511B"/>
    <w:rsid w:val="00412D90"/>
    <w:rsid w:val="00413785"/>
    <w:rsid w:val="00414CB0"/>
    <w:rsid w:val="00422B3D"/>
    <w:rsid w:val="0043586C"/>
    <w:rsid w:val="00460FF8"/>
    <w:rsid w:val="004679DD"/>
    <w:rsid w:val="00483A1B"/>
    <w:rsid w:val="0048570C"/>
    <w:rsid w:val="004C251D"/>
    <w:rsid w:val="004D6439"/>
    <w:rsid w:val="004E07E1"/>
    <w:rsid w:val="004E4FBD"/>
    <w:rsid w:val="004E6159"/>
    <w:rsid w:val="004F69F4"/>
    <w:rsid w:val="005110BF"/>
    <w:rsid w:val="0051538F"/>
    <w:rsid w:val="005342E1"/>
    <w:rsid w:val="0054561C"/>
    <w:rsid w:val="005527ED"/>
    <w:rsid w:val="0057195E"/>
    <w:rsid w:val="005765D3"/>
    <w:rsid w:val="00584F87"/>
    <w:rsid w:val="00585021"/>
    <w:rsid w:val="005910D5"/>
    <w:rsid w:val="005960A0"/>
    <w:rsid w:val="005B11BD"/>
    <w:rsid w:val="005F29AD"/>
    <w:rsid w:val="00622119"/>
    <w:rsid w:val="00623718"/>
    <w:rsid w:val="00623AF5"/>
    <w:rsid w:val="00661EF1"/>
    <w:rsid w:val="006625C9"/>
    <w:rsid w:val="00683815"/>
    <w:rsid w:val="00690D3A"/>
    <w:rsid w:val="0069273D"/>
    <w:rsid w:val="006A70B7"/>
    <w:rsid w:val="006B12DC"/>
    <w:rsid w:val="006B23A9"/>
    <w:rsid w:val="006B4E38"/>
    <w:rsid w:val="006B68D7"/>
    <w:rsid w:val="006C3E9F"/>
    <w:rsid w:val="006D4364"/>
    <w:rsid w:val="006F71DC"/>
    <w:rsid w:val="00705FA1"/>
    <w:rsid w:val="00730C9E"/>
    <w:rsid w:val="00761876"/>
    <w:rsid w:val="00773066"/>
    <w:rsid w:val="0077505F"/>
    <w:rsid w:val="007776E7"/>
    <w:rsid w:val="00781D5E"/>
    <w:rsid w:val="0079519A"/>
    <w:rsid w:val="007D1160"/>
    <w:rsid w:val="00804C84"/>
    <w:rsid w:val="00807F9C"/>
    <w:rsid w:val="008343EA"/>
    <w:rsid w:val="00854CF8"/>
    <w:rsid w:val="008A2538"/>
    <w:rsid w:val="008A31E1"/>
    <w:rsid w:val="008B3573"/>
    <w:rsid w:val="008C2BF1"/>
    <w:rsid w:val="008D0D62"/>
    <w:rsid w:val="008D1667"/>
    <w:rsid w:val="008E1368"/>
    <w:rsid w:val="008F1029"/>
    <w:rsid w:val="0091009E"/>
    <w:rsid w:val="009158C8"/>
    <w:rsid w:val="00930064"/>
    <w:rsid w:val="00931E12"/>
    <w:rsid w:val="00942B62"/>
    <w:rsid w:val="009509ED"/>
    <w:rsid w:val="00956938"/>
    <w:rsid w:val="0095754F"/>
    <w:rsid w:val="00966959"/>
    <w:rsid w:val="00983958"/>
    <w:rsid w:val="009A3A69"/>
    <w:rsid w:val="009C33D2"/>
    <w:rsid w:val="009D04B5"/>
    <w:rsid w:val="009F5651"/>
    <w:rsid w:val="00A140F7"/>
    <w:rsid w:val="00A24919"/>
    <w:rsid w:val="00A25DFC"/>
    <w:rsid w:val="00A515E5"/>
    <w:rsid w:val="00A52E16"/>
    <w:rsid w:val="00A6217D"/>
    <w:rsid w:val="00A659E1"/>
    <w:rsid w:val="00A7490B"/>
    <w:rsid w:val="00A84B41"/>
    <w:rsid w:val="00A8787F"/>
    <w:rsid w:val="00A95ECD"/>
    <w:rsid w:val="00AA65A7"/>
    <w:rsid w:val="00AF351F"/>
    <w:rsid w:val="00AF7171"/>
    <w:rsid w:val="00B02E9C"/>
    <w:rsid w:val="00B055EE"/>
    <w:rsid w:val="00B3430E"/>
    <w:rsid w:val="00B40358"/>
    <w:rsid w:val="00B44B85"/>
    <w:rsid w:val="00B44D3E"/>
    <w:rsid w:val="00B62614"/>
    <w:rsid w:val="00BA2BE1"/>
    <w:rsid w:val="00BA40B9"/>
    <w:rsid w:val="00BB5011"/>
    <w:rsid w:val="00BB5C32"/>
    <w:rsid w:val="00BC5E37"/>
    <w:rsid w:val="00BC6689"/>
    <w:rsid w:val="00BF6D78"/>
    <w:rsid w:val="00C02B93"/>
    <w:rsid w:val="00C05BDD"/>
    <w:rsid w:val="00C21749"/>
    <w:rsid w:val="00C2767D"/>
    <w:rsid w:val="00C4509C"/>
    <w:rsid w:val="00C77DD3"/>
    <w:rsid w:val="00C86C19"/>
    <w:rsid w:val="00CA1A4F"/>
    <w:rsid w:val="00CA27E7"/>
    <w:rsid w:val="00CA4CE5"/>
    <w:rsid w:val="00CB76EE"/>
    <w:rsid w:val="00CC22F1"/>
    <w:rsid w:val="00CC478F"/>
    <w:rsid w:val="00CC68D5"/>
    <w:rsid w:val="00CD63A3"/>
    <w:rsid w:val="00CE2310"/>
    <w:rsid w:val="00CE4520"/>
    <w:rsid w:val="00CF185C"/>
    <w:rsid w:val="00D0457E"/>
    <w:rsid w:val="00D14A7C"/>
    <w:rsid w:val="00D174C3"/>
    <w:rsid w:val="00D22807"/>
    <w:rsid w:val="00D40E69"/>
    <w:rsid w:val="00D5308A"/>
    <w:rsid w:val="00D54253"/>
    <w:rsid w:val="00D7539D"/>
    <w:rsid w:val="00D764BC"/>
    <w:rsid w:val="00D814E0"/>
    <w:rsid w:val="00D8344C"/>
    <w:rsid w:val="00D84238"/>
    <w:rsid w:val="00DB4172"/>
    <w:rsid w:val="00DC30F6"/>
    <w:rsid w:val="00DC65EC"/>
    <w:rsid w:val="00DC7421"/>
    <w:rsid w:val="00DE39D6"/>
    <w:rsid w:val="00DE5F60"/>
    <w:rsid w:val="00DF1E94"/>
    <w:rsid w:val="00DF5A4D"/>
    <w:rsid w:val="00E129A8"/>
    <w:rsid w:val="00E24205"/>
    <w:rsid w:val="00E43DA8"/>
    <w:rsid w:val="00E46C00"/>
    <w:rsid w:val="00E5121C"/>
    <w:rsid w:val="00E56BD2"/>
    <w:rsid w:val="00E62787"/>
    <w:rsid w:val="00E72E51"/>
    <w:rsid w:val="00EA4550"/>
    <w:rsid w:val="00EB483A"/>
    <w:rsid w:val="00EC3002"/>
    <w:rsid w:val="00EC6A01"/>
    <w:rsid w:val="00EF7158"/>
    <w:rsid w:val="00F1566A"/>
    <w:rsid w:val="00F24819"/>
    <w:rsid w:val="00F263C5"/>
    <w:rsid w:val="00F34E84"/>
    <w:rsid w:val="00F42E68"/>
    <w:rsid w:val="00F437AE"/>
    <w:rsid w:val="00F45439"/>
    <w:rsid w:val="00F515BC"/>
    <w:rsid w:val="00F62015"/>
    <w:rsid w:val="00F658A2"/>
    <w:rsid w:val="00F948AA"/>
    <w:rsid w:val="00FB616E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9509ED"/>
    <w:pPr>
      <w:keepNext/>
      <w:numPr>
        <w:numId w:val="1"/>
      </w:numPr>
      <w:spacing w:before="240" w:after="120"/>
      <w:outlineLvl w:val="0"/>
    </w:pPr>
    <w:rPr>
      <w:rFonts w:ascii="Arial" w:eastAsia="SimSun" w:hAnsi="Arial" w:cs="Mang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09ED"/>
    <w:rPr>
      <w:rFonts w:ascii="Arial" w:eastAsia="SimSun" w:hAnsi="Arial" w:cs="Mangal"/>
      <w:b/>
      <w:bCs/>
      <w:sz w:val="32"/>
      <w:szCs w:val="32"/>
      <w:lang w:eastAsia="ar-SA"/>
    </w:rPr>
  </w:style>
  <w:style w:type="paragraph" w:styleId="Corpsdetexte">
    <w:name w:val="Body Text"/>
    <w:basedOn w:val="Normal"/>
    <w:link w:val="CorpsdetexteCar"/>
    <w:rsid w:val="009509E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50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950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09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9509ED"/>
  </w:style>
  <w:style w:type="paragraph" w:customStyle="1" w:styleId="Retraitnormal1">
    <w:name w:val="Retrait normal1"/>
    <w:basedOn w:val="Normal"/>
    <w:rsid w:val="00F263C5"/>
    <w:pPr>
      <w:ind w:left="708"/>
    </w:pPr>
    <w:rPr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A24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9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7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C5"/>
    <w:rPr>
      <w:rFonts w:ascii="Tahoma" w:eastAsia="Times New Roman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D5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91009E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6927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27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semiHidden/>
    <w:unhideWhenUsed/>
    <w:rsid w:val="0069273D"/>
    <w:rPr>
      <w:vertAlign w:val="superscript"/>
    </w:rPr>
  </w:style>
  <w:style w:type="character" w:styleId="Lienhypertexte">
    <w:name w:val="Hyperlink"/>
    <w:rsid w:val="00027F5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2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9509ED"/>
    <w:pPr>
      <w:keepNext/>
      <w:numPr>
        <w:numId w:val="1"/>
      </w:numPr>
      <w:spacing w:before="240" w:after="120"/>
      <w:outlineLvl w:val="0"/>
    </w:pPr>
    <w:rPr>
      <w:rFonts w:ascii="Arial" w:eastAsia="SimSun" w:hAnsi="Arial" w:cs="Mang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09ED"/>
    <w:rPr>
      <w:rFonts w:ascii="Arial" w:eastAsia="SimSun" w:hAnsi="Arial" w:cs="Mangal"/>
      <w:b/>
      <w:bCs/>
      <w:sz w:val="32"/>
      <w:szCs w:val="32"/>
      <w:lang w:eastAsia="ar-SA"/>
    </w:rPr>
  </w:style>
  <w:style w:type="paragraph" w:styleId="Corpsdetexte">
    <w:name w:val="Body Text"/>
    <w:basedOn w:val="Normal"/>
    <w:link w:val="CorpsdetexteCar"/>
    <w:rsid w:val="009509E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50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950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09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9509ED"/>
  </w:style>
  <w:style w:type="paragraph" w:customStyle="1" w:styleId="Retraitnormal1">
    <w:name w:val="Retrait normal1"/>
    <w:basedOn w:val="Normal"/>
    <w:rsid w:val="00F263C5"/>
    <w:pPr>
      <w:ind w:left="708"/>
    </w:pPr>
    <w:rPr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A24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9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7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C5"/>
    <w:rPr>
      <w:rFonts w:ascii="Tahoma" w:eastAsia="Times New Roman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D5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91009E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6927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27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semiHidden/>
    <w:unhideWhenUsed/>
    <w:rsid w:val="0069273D"/>
    <w:rPr>
      <w:vertAlign w:val="superscript"/>
    </w:rPr>
  </w:style>
  <w:style w:type="character" w:styleId="Lienhypertexte">
    <w:name w:val="Hyperlink"/>
    <w:rsid w:val="00027F5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2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el.chauvin@hautes-alpes.gouv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hamid.mataiche@alpes-de-haute-provence.gouv.fr" TargetMode="External"/><Relationship Id="rId17" Type="http://schemas.openxmlformats.org/officeDocument/2006/relationships/hyperlink" Target="mailto:zara.nguyen-minh@vauclus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ets-iae@var.gouv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eets-paca.insertion@dreets.gouv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inique.guyot@bouches-du-rhone.gouv.fr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7.png@01D74CBE.95E8ACF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ylvie.baldy@alpes-maritimes.gouv.fr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k.bianco\Desktop\Fiche-type-DIRECCTE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A255-3E4C-475A-952D-D192C5FC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Fiche-type-DIRECCTE_2017.dotx</Template>
  <TotalTime>0</TotalTime>
  <Pages>6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NEYER Laurent (DR-PACA)</dc:creator>
  <cp:lastModifiedBy>COHEN Jean-Luc (DREETS-PACA)</cp:lastModifiedBy>
  <cp:revision>2</cp:revision>
  <cp:lastPrinted>2022-06-27T14:08:00Z</cp:lastPrinted>
  <dcterms:created xsi:type="dcterms:W3CDTF">2022-10-20T07:03:00Z</dcterms:created>
  <dcterms:modified xsi:type="dcterms:W3CDTF">2022-10-20T07:03:00Z</dcterms:modified>
</cp:coreProperties>
</file>